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38" w:rsidRPr="00B31E5B" w:rsidRDefault="00FF0EEE" w:rsidP="00B31E5B">
      <w:pPr>
        <w:pStyle w:val="12"/>
        <w:keepNext/>
        <w:keepLines/>
        <w:shd w:val="clear" w:color="auto" w:fill="auto"/>
        <w:spacing w:before="120" w:after="120"/>
        <w:ind w:right="-36" w:firstLine="284"/>
        <w:jc w:val="center"/>
        <w:rPr>
          <w:rStyle w:val="13"/>
          <w:rFonts w:ascii="Times New Roman" w:hAnsi="Times New Roman" w:cs="Times New Roman"/>
          <w:b/>
        </w:rPr>
      </w:pPr>
      <w:bookmarkStart w:id="0" w:name="bookmark0"/>
      <w:r w:rsidRPr="00B31E5B">
        <w:rPr>
          <w:rStyle w:val="13"/>
          <w:rFonts w:ascii="Times New Roman" w:hAnsi="Times New Roman" w:cs="Times New Roman"/>
          <w:b/>
        </w:rPr>
        <w:t xml:space="preserve">Развитие речи детей </w:t>
      </w:r>
      <w:r w:rsidRPr="00B31E5B">
        <w:rPr>
          <w:rStyle w:val="14"/>
          <w:rFonts w:ascii="Times New Roman" w:hAnsi="Times New Roman" w:cs="Times New Roman"/>
          <w:b/>
          <w:i w:val="0"/>
        </w:rPr>
        <w:t>в</w:t>
      </w:r>
      <w:r w:rsidRPr="00B31E5B">
        <w:rPr>
          <w:rStyle w:val="13"/>
          <w:rFonts w:ascii="Times New Roman" w:hAnsi="Times New Roman" w:cs="Times New Roman"/>
          <w:b/>
          <w:i/>
        </w:rPr>
        <w:t xml:space="preserve"> </w:t>
      </w:r>
      <w:r w:rsidRPr="00B31E5B">
        <w:rPr>
          <w:rStyle w:val="13"/>
          <w:rFonts w:ascii="Times New Roman" w:hAnsi="Times New Roman" w:cs="Times New Roman"/>
          <w:b/>
        </w:rPr>
        <w:t>Древней Руси</w:t>
      </w:r>
      <w:bookmarkEnd w:id="0"/>
    </w:p>
    <w:p w:rsidR="00856043" w:rsidRPr="00B31E5B" w:rsidRDefault="00FF0EEE" w:rsidP="00A95366">
      <w:pPr>
        <w:pStyle w:val="1"/>
        <w:ind w:firstLine="284"/>
        <w:rPr>
          <w:rFonts w:ascii="Times New Roman" w:hAnsi="Times New Roman" w:cs="Times New Roman"/>
          <w:b w:val="0"/>
          <w:color w:val="auto"/>
          <w:sz w:val="24"/>
          <w:szCs w:val="24"/>
        </w:rPr>
      </w:pPr>
      <w:r w:rsidRPr="00B31E5B">
        <w:rPr>
          <w:rFonts w:ascii="Times New Roman" w:hAnsi="Times New Roman" w:cs="Times New Roman"/>
          <w:b w:val="0"/>
          <w:color w:val="auto"/>
          <w:sz w:val="24"/>
          <w:szCs w:val="24"/>
        </w:rPr>
        <w:t>Почему наши дети так плохо говорят? Может, п</w:t>
      </w:r>
      <w:r w:rsidR="007F6D38" w:rsidRPr="00B31E5B">
        <w:rPr>
          <w:rFonts w:ascii="Times New Roman" w:hAnsi="Times New Roman" w:cs="Times New Roman"/>
          <w:b w:val="0"/>
          <w:color w:val="auto"/>
          <w:sz w:val="24"/>
          <w:szCs w:val="24"/>
        </w:rPr>
        <w:t xml:space="preserve">отому, что мы разучились с ними </w:t>
      </w:r>
      <w:r w:rsidRPr="00B31E5B">
        <w:rPr>
          <w:rFonts w:ascii="Times New Roman" w:hAnsi="Times New Roman" w:cs="Times New Roman"/>
          <w:b w:val="0"/>
          <w:color w:val="auto"/>
          <w:sz w:val="24"/>
          <w:szCs w:val="24"/>
        </w:rPr>
        <w:t>разговаривать. Давайте вернемся к истокам древности, посмотрим на уклад жизни и привычки наших предков.</w:t>
      </w:r>
    </w:p>
    <w:p w:rsidR="00856043" w:rsidRPr="00B31E5B" w:rsidRDefault="00FF0EEE" w:rsidP="007F6D38">
      <w:pPr>
        <w:pStyle w:val="20"/>
        <w:shd w:val="clear" w:color="auto" w:fill="auto"/>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В стремительном XXI в. часто можно встретить детские книги с переделанными сказками на новый лад, в которых теряется педагогическая мысль древнерусской культуры. Общаясь со своими детьми, родители редко используют поговорки и пословицы, а ведь в них заключается суть — разрешение любого конфликта.</w:t>
      </w:r>
    </w:p>
    <w:p w:rsidR="00856043" w:rsidRPr="00B31E5B" w:rsidRDefault="00FF0EEE" w:rsidP="007F6D38">
      <w:pPr>
        <w:pStyle w:val="20"/>
        <w:shd w:val="clear" w:color="auto" w:fill="auto"/>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По мнению многих ученых, через табу в ранних родовых общинах укрепились первые общечеловеческие моральные нормы, регулирующие поведение детей. Были заложены основы таких методов воспитания, как предупреждение, уговор, пример, укор, порицание и др. Под их влиянием постепенно сложилась целостная система народной педагогики.</w:t>
      </w:r>
    </w:p>
    <w:p w:rsidR="00856043" w:rsidRPr="00B31E5B" w:rsidRDefault="00FF0EEE" w:rsidP="007F6D38">
      <w:pPr>
        <w:pStyle w:val="20"/>
        <w:shd w:val="clear" w:color="auto" w:fill="auto"/>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Большую роль в умственном воспитании детей, развитии их познавательных потребностей и нравственных качеств играл детский фольклор. Это понятие вошло в науку сравнительно недавно, но глубокая древность многих произведений, относящихся к нему, не подлежит сомнению. Выделение их в самостоятельную область устного народного творчества объясняется педагогической функциональностью, проявлением особенностей детского миропонимания, большим своеобразием.</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Style w:val="21"/>
          <w:rFonts w:ascii="Times New Roman" w:hAnsi="Times New Roman" w:cs="Times New Roman"/>
          <w:sz w:val="24"/>
          <w:szCs w:val="24"/>
        </w:rPr>
        <w:t>Детский фольклор</w:t>
      </w:r>
      <w:r w:rsidRPr="00B31E5B">
        <w:rPr>
          <w:rFonts w:ascii="Times New Roman" w:hAnsi="Times New Roman" w:cs="Times New Roman"/>
          <w:sz w:val="24"/>
          <w:szCs w:val="24"/>
        </w:rPr>
        <w:t xml:space="preserve"> условно можно разделить на три группы в плане их влияния на развитие речи, мышления детей, мотивации поведения, накопления положительного морального опыта в межличностных отношениях. Первая — произведения, созданные взрослыми для детей: колыбельные песни, потешки, пестушки, прибаутки, забавлялки, припевки. С их помощью ребенок познавал родную речь, эстетически воспринимал окружающий мир. Вторая группа пополнялась за счет произведений, утративших свое значение в жизни взрослых, но переработанных в соответствии с психологией детского возраста (заклички, песни-хороводы, колядки, сказки, загадки). Третья — произведения, созданные самими детьми, — специальная детская субкультура, которая выражала мысли, чувства, эмоции, характеризовала занятия (прибаутк</w:t>
      </w:r>
      <w:r w:rsidR="00A95366">
        <w:rPr>
          <w:rFonts w:ascii="Times New Roman" w:hAnsi="Times New Roman" w:cs="Times New Roman"/>
          <w:sz w:val="24"/>
          <w:szCs w:val="24"/>
        </w:rPr>
        <w:t>и, считалки, скороговорки, про</w:t>
      </w:r>
      <w:r w:rsidRPr="00B31E5B">
        <w:rPr>
          <w:rFonts w:ascii="Times New Roman" w:hAnsi="Times New Roman" w:cs="Times New Roman"/>
          <w:sz w:val="24"/>
          <w:szCs w:val="24"/>
        </w:rPr>
        <w:t>зывалки, поддевки, игровые песни-голосянки, песенки сказочного содержания, дразнилки).</w:t>
      </w:r>
    </w:p>
    <w:p w:rsidR="007F6D38" w:rsidRPr="00B31E5B" w:rsidRDefault="00FF0EEE" w:rsidP="007F6D38">
      <w:pPr>
        <w:pStyle w:val="20"/>
        <w:shd w:val="clear" w:color="auto" w:fill="auto"/>
        <w:spacing w:after="252"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Охарактеризуем некоторые из них.</w:t>
      </w:r>
      <w:bookmarkStart w:id="1" w:name="bookmark1"/>
    </w:p>
    <w:p w:rsidR="00856043" w:rsidRPr="00B31E5B" w:rsidRDefault="00FF0EEE" w:rsidP="007F6D38">
      <w:pPr>
        <w:pStyle w:val="20"/>
        <w:shd w:val="clear" w:color="auto" w:fill="auto"/>
        <w:spacing w:after="252" w:line="250" w:lineRule="exact"/>
        <w:ind w:right="-36" w:firstLine="284"/>
        <w:jc w:val="left"/>
        <w:rPr>
          <w:rFonts w:ascii="Times New Roman" w:hAnsi="Times New Roman" w:cs="Times New Roman"/>
          <w:b/>
          <w:sz w:val="24"/>
          <w:szCs w:val="24"/>
        </w:rPr>
      </w:pPr>
      <w:r w:rsidRPr="00B31E5B">
        <w:rPr>
          <w:rFonts w:ascii="Times New Roman" w:hAnsi="Times New Roman" w:cs="Times New Roman"/>
          <w:b/>
          <w:sz w:val="24"/>
          <w:szCs w:val="24"/>
        </w:rPr>
        <w:t>Колыбельные песни</w:t>
      </w:r>
      <w:bookmarkEnd w:id="1"/>
    </w:p>
    <w:p w:rsidR="00856043" w:rsidRPr="00B31E5B" w:rsidRDefault="00FF0EEE" w:rsidP="007F6D38">
      <w:pPr>
        <w:pStyle w:val="20"/>
        <w:shd w:val="clear" w:color="auto" w:fill="auto"/>
        <w:spacing w:after="60"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Колыбельные песни — первые поэтические произведения, обращенные к ребенку. Под их влиянием малыш познает звуки речи, начинает понимать обращения к нему матери, отдельные явления в окружающей его среде.</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Сон ходит по лавке,</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Дрема по сеням.</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Ищут нашего Митеньку,</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Где бы его найти</w:t>
      </w:r>
    </w:p>
    <w:p w:rsidR="007F6D38" w:rsidRPr="00B31E5B" w:rsidRDefault="00FF0EEE" w:rsidP="007F6D38">
      <w:pPr>
        <w:pStyle w:val="20"/>
        <w:shd w:val="clear" w:color="auto" w:fill="auto"/>
        <w:spacing w:after="252"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И спать положить.</w:t>
      </w:r>
      <w:bookmarkStart w:id="2" w:name="bookmark2"/>
    </w:p>
    <w:p w:rsidR="00856043" w:rsidRPr="00B31E5B" w:rsidRDefault="00FF0EEE" w:rsidP="007F6D38">
      <w:pPr>
        <w:pStyle w:val="20"/>
        <w:shd w:val="clear" w:color="auto" w:fill="auto"/>
        <w:spacing w:after="252" w:line="250" w:lineRule="exact"/>
        <w:ind w:right="-36" w:firstLine="284"/>
        <w:jc w:val="left"/>
        <w:rPr>
          <w:rFonts w:ascii="Times New Roman" w:hAnsi="Times New Roman" w:cs="Times New Roman"/>
          <w:b/>
          <w:sz w:val="24"/>
          <w:szCs w:val="24"/>
        </w:rPr>
      </w:pPr>
      <w:r w:rsidRPr="00B31E5B">
        <w:rPr>
          <w:rFonts w:ascii="Times New Roman" w:hAnsi="Times New Roman" w:cs="Times New Roman"/>
          <w:b/>
          <w:sz w:val="24"/>
          <w:szCs w:val="24"/>
        </w:rPr>
        <w:t>Пестушки и потешки</w:t>
      </w:r>
      <w:bookmarkEnd w:id="2"/>
    </w:p>
    <w:p w:rsidR="00856043" w:rsidRPr="00B31E5B" w:rsidRDefault="00FF0EEE" w:rsidP="007F6D38">
      <w:pPr>
        <w:pStyle w:val="20"/>
        <w:shd w:val="clear" w:color="auto" w:fill="auto"/>
        <w:spacing w:after="60"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Пестушки и потешки — короткие стихотворные приговоры, которые сопровождают движения ребенка в первые месяцы жизни. Свое название они получили от слов </w:t>
      </w:r>
      <w:r w:rsidRPr="00B31E5B">
        <w:rPr>
          <w:rStyle w:val="21"/>
          <w:rFonts w:ascii="Times New Roman" w:hAnsi="Times New Roman" w:cs="Times New Roman"/>
          <w:sz w:val="24"/>
          <w:szCs w:val="24"/>
        </w:rPr>
        <w:t>пестовать, тешить,</w:t>
      </w:r>
      <w:r w:rsidRPr="00B31E5B">
        <w:rPr>
          <w:rFonts w:ascii="Times New Roman" w:hAnsi="Times New Roman" w:cs="Times New Roman"/>
          <w:sz w:val="24"/>
          <w:szCs w:val="24"/>
        </w:rPr>
        <w:t xml:space="preserve"> известных с давних пор.</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Потягушки, потягушки! Поперек толстонушки,</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А в ножки ходонушки,</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А в ручки хватанушки,</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А в роток говорок,</w:t>
      </w:r>
    </w:p>
    <w:p w:rsidR="00856043" w:rsidRPr="00B31E5B" w:rsidRDefault="00FF0EEE" w:rsidP="007F6D38">
      <w:pPr>
        <w:pStyle w:val="20"/>
        <w:shd w:val="clear" w:color="auto" w:fill="auto"/>
        <w:spacing w:after="56"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А в головку разумок.</w:t>
      </w:r>
    </w:p>
    <w:p w:rsidR="007F6D38" w:rsidRPr="00B31E5B" w:rsidRDefault="00FF0EEE" w:rsidP="007F6D38">
      <w:pPr>
        <w:pStyle w:val="20"/>
        <w:shd w:val="clear" w:color="auto" w:fill="auto"/>
        <w:spacing w:after="256" w:line="254"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Пестушки способствуют развитию у детей раннего возраста речи, эмоциональных свойств, эстетических чувств, ориентировочной основы детского сознания и самосознания.</w:t>
      </w:r>
      <w:bookmarkStart w:id="3" w:name="bookmark3"/>
    </w:p>
    <w:p w:rsidR="00856043" w:rsidRPr="00B31E5B" w:rsidRDefault="00FF0EEE" w:rsidP="007F6D38">
      <w:pPr>
        <w:pStyle w:val="20"/>
        <w:shd w:val="clear" w:color="auto" w:fill="auto"/>
        <w:spacing w:after="256" w:line="254" w:lineRule="exact"/>
        <w:ind w:right="-36" w:firstLine="284"/>
        <w:jc w:val="left"/>
        <w:rPr>
          <w:rFonts w:ascii="Times New Roman" w:hAnsi="Times New Roman" w:cs="Times New Roman"/>
          <w:b/>
          <w:sz w:val="24"/>
          <w:szCs w:val="24"/>
        </w:rPr>
      </w:pPr>
      <w:r w:rsidRPr="00B31E5B">
        <w:rPr>
          <w:rFonts w:ascii="Times New Roman" w:hAnsi="Times New Roman" w:cs="Times New Roman"/>
          <w:b/>
          <w:sz w:val="24"/>
          <w:szCs w:val="24"/>
        </w:rPr>
        <w:t>Сказки</w:t>
      </w:r>
      <w:bookmarkEnd w:id="3"/>
    </w:p>
    <w:p w:rsidR="007F6D38"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Характерная педагогическая особенность сказок состоит в том, что добрые действия героев — Лебедя, Ёжика, Медведя, Мороза и других — помогают ребенку развивать предметно-образное мышление. Обладая величайшей воспитательной силой, сказки способствуют усвоению ребенком особенностей народнопоэтической речи, приводят в движение его воображение, душевные силы. Как </w:t>
      </w:r>
      <w:r w:rsidRPr="00B31E5B">
        <w:rPr>
          <w:rFonts w:ascii="Times New Roman" w:hAnsi="Times New Roman" w:cs="Times New Roman"/>
          <w:sz w:val="24"/>
          <w:szCs w:val="24"/>
        </w:rPr>
        <w:lastRenderedPageBreak/>
        <w:t>верно подметил К.Д. Ушинский, сказки — это проявление педагогического гения народа.</w:t>
      </w:r>
      <w:bookmarkStart w:id="4" w:name="bookmark4"/>
    </w:p>
    <w:p w:rsidR="00856043" w:rsidRPr="00B31E5B" w:rsidRDefault="00FF0EEE" w:rsidP="007F6D38">
      <w:pPr>
        <w:pStyle w:val="20"/>
        <w:shd w:val="clear" w:color="auto" w:fill="auto"/>
        <w:spacing w:before="120" w:after="120" w:line="245" w:lineRule="exact"/>
        <w:ind w:right="-36" w:firstLine="284"/>
        <w:jc w:val="left"/>
        <w:rPr>
          <w:rFonts w:ascii="Times New Roman" w:hAnsi="Times New Roman" w:cs="Times New Roman"/>
          <w:b/>
          <w:sz w:val="24"/>
          <w:szCs w:val="24"/>
        </w:rPr>
      </w:pPr>
      <w:r w:rsidRPr="00B31E5B">
        <w:rPr>
          <w:rFonts w:ascii="Times New Roman" w:hAnsi="Times New Roman" w:cs="Times New Roman"/>
          <w:b/>
          <w:sz w:val="24"/>
          <w:szCs w:val="24"/>
        </w:rPr>
        <w:t>Загадки</w:t>
      </w:r>
      <w:bookmarkEnd w:id="4"/>
    </w:p>
    <w:p w:rsidR="00856043" w:rsidRPr="00B31E5B" w:rsidRDefault="00FF0EEE" w:rsidP="007F6D38">
      <w:pPr>
        <w:pStyle w:val="20"/>
        <w:shd w:val="clear" w:color="auto" w:fill="auto"/>
        <w:spacing w:after="152"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Среди средств умственного воспитания загадкам отводилось едва ли не первое место. Отгадывание загадок требовало усиленной мыслительной деятельности, напряжения ума, всестороннего мысленного охвата тех или иных явлений природы, предметов, сравнений. Принято считать, что наиболее древние загадки связаны с построением мира, небесными светилами, сменой дня и ночи, громом, ветром, которые человеку представлялись живыми существами. Эти загадки сохранили языческое понимание сил природы. Отдельную группу составляли загадки о животных и растениях, бытовых предметах.</w:t>
      </w:r>
    </w:p>
    <w:p w:rsidR="00856043" w:rsidRPr="00B31E5B" w:rsidRDefault="00FF0EEE" w:rsidP="007F6D38">
      <w:pPr>
        <w:pStyle w:val="70"/>
        <w:shd w:val="clear" w:color="auto" w:fill="auto"/>
        <w:spacing w:before="0" w:after="36" w:line="21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Земледельческие работы</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Месяц-новец днем на поле блестел,</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К ночи на небо слетел.</w:t>
      </w:r>
    </w:p>
    <w:p w:rsidR="00856043" w:rsidRPr="00B31E5B" w:rsidRDefault="00FF0EEE" w:rsidP="007F6D38">
      <w:pPr>
        <w:pStyle w:val="70"/>
        <w:shd w:val="clear" w:color="auto" w:fill="auto"/>
        <w:spacing w:before="0"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Серп.)</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Лежит мужичок в золотом кафтане,</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Подпоясан, а не поясом;</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Не поднимешь, так</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не встанет.</w:t>
      </w:r>
    </w:p>
    <w:p w:rsidR="00856043" w:rsidRPr="00B31E5B" w:rsidRDefault="00FF0EEE" w:rsidP="007F6D38">
      <w:pPr>
        <w:pStyle w:val="70"/>
        <w:shd w:val="clear" w:color="auto" w:fill="auto"/>
        <w:spacing w:before="0"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Сноп.)</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Били меня, били,</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Колотили, колотили,</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Клочьями рвали,</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По полю валяли,</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Под ключ запирали,</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На стол сажали.</w:t>
      </w:r>
    </w:p>
    <w:p w:rsidR="00856043" w:rsidRPr="00B31E5B" w:rsidRDefault="00FF0EEE" w:rsidP="007F6D38">
      <w:pPr>
        <w:pStyle w:val="70"/>
        <w:shd w:val="clear" w:color="auto" w:fill="auto"/>
        <w:spacing w:before="0" w:after="56"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(Лен.)</w:t>
      </w:r>
    </w:p>
    <w:p w:rsidR="007F6D38" w:rsidRPr="00B31E5B" w:rsidRDefault="007F6D38" w:rsidP="007F6D38">
      <w:pPr>
        <w:pStyle w:val="20"/>
        <w:shd w:val="clear" w:color="auto" w:fill="auto"/>
        <w:spacing w:line="254"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Железный нос</w:t>
      </w:r>
    </w:p>
    <w:p w:rsidR="00856043" w:rsidRPr="00B31E5B" w:rsidRDefault="00FF0EEE" w:rsidP="007F6D38">
      <w:pPr>
        <w:pStyle w:val="20"/>
        <w:shd w:val="clear" w:color="auto" w:fill="auto"/>
        <w:spacing w:line="254"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В землю врос,</w:t>
      </w:r>
    </w:p>
    <w:p w:rsidR="00856043" w:rsidRPr="00B31E5B" w:rsidRDefault="00FF0EEE" w:rsidP="007F6D38">
      <w:pPr>
        <w:pStyle w:val="20"/>
        <w:shd w:val="clear" w:color="auto" w:fill="auto"/>
        <w:spacing w:line="254"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Роет, копает,</w:t>
      </w:r>
    </w:p>
    <w:p w:rsidR="00856043" w:rsidRPr="00B31E5B" w:rsidRDefault="00FF0EEE" w:rsidP="007F6D38">
      <w:pPr>
        <w:pStyle w:val="20"/>
        <w:shd w:val="clear" w:color="auto" w:fill="auto"/>
        <w:spacing w:line="254"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Землю разрыхляет.</w:t>
      </w:r>
    </w:p>
    <w:p w:rsidR="00856043" w:rsidRPr="00B31E5B" w:rsidRDefault="00FF0EEE" w:rsidP="007F6D38">
      <w:pPr>
        <w:pStyle w:val="70"/>
        <w:shd w:val="clear" w:color="auto" w:fill="auto"/>
        <w:spacing w:before="0" w:after="68" w:line="254"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(Плуг.)</w:t>
      </w:r>
    </w:p>
    <w:p w:rsidR="007F6D38" w:rsidRPr="00B31E5B" w:rsidRDefault="00FF0EEE" w:rsidP="007F6D38">
      <w:pPr>
        <w:pStyle w:val="20"/>
        <w:shd w:val="clear" w:color="auto" w:fill="auto"/>
        <w:spacing w:line="245" w:lineRule="exact"/>
        <w:ind w:right="-36" w:firstLine="284"/>
        <w:jc w:val="left"/>
        <w:rPr>
          <w:rStyle w:val="21"/>
          <w:rFonts w:ascii="Times New Roman" w:hAnsi="Times New Roman" w:cs="Times New Roman"/>
          <w:sz w:val="24"/>
          <w:szCs w:val="24"/>
        </w:rPr>
      </w:pPr>
      <w:r w:rsidRPr="00B31E5B">
        <w:rPr>
          <w:rStyle w:val="21"/>
          <w:rFonts w:ascii="Times New Roman" w:hAnsi="Times New Roman" w:cs="Times New Roman"/>
          <w:sz w:val="24"/>
          <w:szCs w:val="24"/>
        </w:rPr>
        <w:t>Звери и птицы</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Зубоват, сероват,</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По полю рыщет,</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Телят, овец ищет.</w:t>
      </w:r>
    </w:p>
    <w:p w:rsidR="00856043" w:rsidRPr="00B31E5B" w:rsidRDefault="00FF0EEE" w:rsidP="007F6D38">
      <w:pPr>
        <w:pStyle w:val="70"/>
        <w:shd w:val="clear" w:color="auto" w:fill="auto"/>
        <w:spacing w:before="0" w:after="56"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(Волк.)</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Длинное хвостище,</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Рыжее волосище,</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Сама хитрище.</w:t>
      </w:r>
    </w:p>
    <w:p w:rsidR="00856043" w:rsidRPr="00B31E5B" w:rsidRDefault="00FF0EEE" w:rsidP="007F6D38">
      <w:pPr>
        <w:pStyle w:val="70"/>
        <w:shd w:val="clear" w:color="auto" w:fill="auto"/>
        <w:spacing w:before="0" w:after="60"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Лиса.)</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Из куста шипуля,</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За ногу тяпуля.</w:t>
      </w:r>
    </w:p>
    <w:p w:rsidR="00856043" w:rsidRPr="00B31E5B" w:rsidRDefault="00FF0EEE" w:rsidP="007F6D38">
      <w:pPr>
        <w:pStyle w:val="70"/>
        <w:shd w:val="clear" w:color="auto" w:fill="auto"/>
        <w:spacing w:before="0" w:after="37"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(Змея.)</w:t>
      </w:r>
    </w:p>
    <w:p w:rsidR="007F6D38" w:rsidRPr="00B31E5B" w:rsidRDefault="007F6D38" w:rsidP="007F6D38">
      <w:pPr>
        <w:pStyle w:val="70"/>
        <w:shd w:val="clear" w:color="auto" w:fill="auto"/>
        <w:spacing w:before="0" w:after="0" w:line="278" w:lineRule="exact"/>
        <w:ind w:right="-36" w:firstLine="284"/>
        <w:jc w:val="left"/>
        <w:rPr>
          <w:rFonts w:ascii="Times New Roman" w:hAnsi="Times New Roman" w:cs="Times New Roman"/>
          <w:sz w:val="24"/>
          <w:szCs w:val="24"/>
        </w:rPr>
      </w:pPr>
    </w:p>
    <w:p w:rsidR="007F6D38" w:rsidRPr="00B31E5B" w:rsidRDefault="00FF0EEE" w:rsidP="007F6D38">
      <w:pPr>
        <w:pStyle w:val="70"/>
        <w:shd w:val="clear" w:color="auto" w:fill="auto"/>
        <w:spacing w:before="0" w:after="0" w:line="278"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Музыкальные инструменты</w:t>
      </w:r>
    </w:p>
    <w:p w:rsidR="00856043" w:rsidRPr="00B31E5B" w:rsidRDefault="00FF0EEE" w:rsidP="007F6D38">
      <w:pPr>
        <w:pStyle w:val="70"/>
        <w:shd w:val="clear" w:color="auto" w:fill="auto"/>
        <w:spacing w:before="0" w:after="0" w:line="278" w:lineRule="exact"/>
        <w:ind w:right="-36" w:firstLine="284"/>
        <w:jc w:val="left"/>
        <w:rPr>
          <w:rFonts w:ascii="Times New Roman" w:hAnsi="Times New Roman" w:cs="Times New Roman"/>
          <w:sz w:val="24"/>
          <w:szCs w:val="24"/>
        </w:rPr>
      </w:pPr>
      <w:r w:rsidRPr="00B31E5B">
        <w:rPr>
          <w:rStyle w:val="71"/>
          <w:rFonts w:ascii="Times New Roman" w:hAnsi="Times New Roman" w:cs="Times New Roman"/>
          <w:sz w:val="24"/>
          <w:szCs w:val="24"/>
        </w:rPr>
        <w:t>В лесу выросло,</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Из лесу вынесли,</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В руках плачет,</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А кто слушает, скачет.</w:t>
      </w:r>
    </w:p>
    <w:p w:rsidR="00856043" w:rsidRPr="00B31E5B" w:rsidRDefault="00FF0EEE" w:rsidP="007F6D38">
      <w:pPr>
        <w:pStyle w:val="70"/>
        <w:shd w:val="clear" w:color="auto" w:fill="auto"/>
        <w:spacing w:before="0" w:after="64"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(Рожок.)</w:t>
      </w:r>
    </w:p>
    <w:p w:rsidR="00856043" w:rsidRPr="00B31E5B" w:rsidRDefault="00FF0EEE" w:rsidP="007F6D38">
      <w:pPr>
        <w:pStyle w:val="70"/>
        <w:shd w:val="clear" w:color="auto" w:fill="auto"/>
        <w:spacing w:before="0" w:after="88"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Дом и домашнее</w:t>
      </w:r>
      <w:r w:rsidR="007F6D38" w:rsidRPr="00B31E5B">
        <w:rPr>
          <w:rFonts w:ascii="Times New Roman" w:hAnsi="Times New Roman" w:cs="Times New Roman"/>
          <w:sz w:val="24"/>
          <w:szCs w:val="24"/>
        </w:rPr>
        <w:t xml:space="preserve"> </w:t>
      </w:r>
      <w:r w:rsidRPr="00B31E5B">
        <w:rPr>
          <w:rFonts w:ascii="Times New Roman" w:hAnsi="Times New Roman" w:cs="Times New Roman"/>
          <w:sz w:val="24"/>
          <w:szCs w:val="24"/>
        </w:rPr>
        <w:t>хозяйство</w:t>
      </w:r>
    </w:p>
    <w:p w:rsidR="00856043" w:rsidRPr="00B31E5B" w:rsidRDefault="00FF0EEE" w:rsidP="007F6D38">
      <w:pPr>
        <w:pStyle w:val="20"/>
        <w:shd w:val="clear" w:color="auto" w:fill="auto"/>
        <w:spacing w:line="21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Залезла Варвара выше</w:t>
      </w:r>
      <w:r w:rsidR="007F6D38" w:rsidRPr="00B31E5B">
        <w:rPr>
          <w:rFonts w:ascii="Times New Roman" w:hAnsi="Times New Roman" w:cs="Times New Roman"/>
          <w:sz w:val="24"/>
          <w:szCs w:val="24"/>
        </w:rPr>
        <w:t xml:space="preserve"> </w:t>
      </w:r>
      <w:r w:rsidRPr="00B31E5B">
        <w:rPr>
          <w:rFonts w:ascii="Times New Roman" w:hAnsi="Times New Roman" w:cs="Times New Roman"/>
          <w:sz w:val="24"/>
          <w:szCs w:val="24"/>
        </w:rPr>
        <w:t>амбара,</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Не ест, не пьет, все на небо глядит. </w:t>
      </w:r>
      <w:r w:rsidRPr="00B31E5B">
        <w:rPr>
          <w:rStyle w:val="21"/>
          <w:rFonts w:ascii="Times New Roman" w:hAnsi="Times New Roman" w:cs="Times New Roman"/>
          <w:sz w:val="24"/>
          <w:szCs w:val="24"/>
        </w:rPr>
        <w:t>(Дымоход.)</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В лавке пятак, не вынешь никак. </w:t>
      </w:r>
      <w:r w:rsidRPr="00B31E5B">
        <w:rPr>
          <w:rStyle w:val="21"/>
          <w:rFonts w:ascii="Times New Roman" w:hAnsi="Times New Roman" w:cs="Times New Roman"/>
          <w:sz w:val="24"/>
          <w:szCs w:val="24"/>
        </w:rPr>
        <w:t>(Сучок.)</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По сеням ходит, а в избу нейдет. </w:t>
      </w:r>
      <w:r w:rsidRPr="00B31E5B">
        <w:rPr>
          <w:rStyle w:val="21"/>
          <w:rFonts w:ascii="Times New Roman" w:hAnsi="Times New Roman" w:cs="Times New Roman"/>
          <w:sz w:val="24"/>
          <w:szCs w:val="24"/>
        </w:rPr>
        <w:t>(Дверь.)</w:t>
      </w:r>
    </w:p>
    <w:p w:rsidR="00856043" w:rsidRPr="00B31E5B" w:rsidRDefault="00FF0EEE" w:rsidP="007F6D38">
      <w:pPr>
        <w:pStyle w:val="20"/>
        <w:shd w:val="clear" w:color="auto" w:fill="auto"/>
        <w:spacing w:after="120"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Узловат Кузьма, развязать нельзя. </w:t>
      </w:r>
      <w:r w:rsidRPr="00B31E5B">
        <w:rPr>
          <w:rStyle w:val="21"/>
          <w:rFonts w:ascii="Times New Roman" w:hAnsi="Times New Roman" w:cs="Times New Roman"/>
          <w:sz w:val="24"/>
          <w:szCs w:val="24"/>
        </w:rPr>
        <w:t>(Цепь.</w:t>
      </w:r>
      <w:r w:rsidR="007F6D38" w:rsidRPr="00B31E5B">
        <w:rPr>
          <w:rStyle w:val="21"/>
          <w:rFonts w:ascii="Times New Roman" w:hAnsi="Times New Roman" w:cs="Times New Roman"/>
          <w:sz w:val="24"/>
          <w:szCs w:val="24"/>
        </w:rPr>
        <w:t>)</w:t>
      </w:r>
    </w:p>
    <w:p w:rsidR="00856043" w:rsidRPr="00B31E5B" w:rsidRDefault="00FF0EEE" w:rsidP="007F6D38">
      <w:pPr>
        <w:pStyle w:val="20"/>
        <w:shd w:val="clear" w:color="auto" w:fill="auto"/>
        <w:spacing w:line="21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Мать толста,</w:t>
      </w:r>
    </w:p>
    <w:p w:rsidR="00856043" w:rsidRPr="00B31E5B" w:rsidRDefault="00FF0EEE" w:rsidP="007F6D38">
      <w:pPr>
        <w:pStyle w:val="20"/>
        <w:shd w:val="clear" w:color="auto" w:fill="auto"/>
        <w:spacing w:line="21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Дочь красна,</w:t>
      </w:r>
    </w:p>
    <w:p w:rsidR="007F6D38"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lastRenderedPageBreak/>
        <w:t>Сын-сокол под небеса ушел.</w:t>
      </w:r>
    </w:p>
    <w:p w:rsidR="00856043" w:rsidRPr="00B31E5B" w:rsidRDefault="00FF0EEE" w:rsidP="007F6D38">
      <w:pPr>
        <w:pStyle w:val="20"/>
        <w:shd w:val="clear" w:color="auto" w:fill="auto"/>
        <w:spacing w:after="120" w:line="250" w:lineRule="exact"/>
        <w:ind w:right="-36" w:firstLine="284"/>
        <w:jc w:val="left"/>
        <w:rPr>
          <w:rFonts w:ascii="Times New Roman" w:hAnsi="Times New Roman" w:cs="Times New Roman"/>
          <w:sz w:val="24"/>
          <w:szCs w:val="24"/>
        </w:rPr>
      </w:pPr>
      <w:r w:rsidRPr="00B31E5B">
        <w:rPr>
          <w:rStyle w:val="21"/>
          <w:rFonts w:ascii="Times New Roman" w:hAnsi="Times New Roman" w:cs="Times New Roman"/>
          <w:sz w:val="24"/>
          <w:szCs w:val="24"/>
        </w:rPr>
        <w:t>(Печь, огонь, дым.)</w:t>
      </w:r>
    </w:p>
    <w:p w:rsidR="007F6D38"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Сама нагая, а рубашка в запазухе.</w:t>
      </w:r>
    </w:p>
    <w:p w:rsidR="00856043" w:rsidRPr="00B31E5B" w:rsidRDefault="00FF0EEE" w:rsidP="007F6D38">
      <w:pPr>
        <w:pStyle w:val="20"/>
        <w:shd w:val="clear" w:color="auto" w:fill="auto"/>
        <w:spacing w:after="120" w:line="245" w:lineRule="exact"/>
        <w:ind w:right="-36" w:firstLine="284"/>
        <w:jc w:val="left"/>
        <w:rPr>
          <w:rFonts w:ascii="Times New Roman" w:hAnsi="Times New Roman" w:cs="Times New Roman"/>
          <w:sz w:val="24"/>
          <w:szCs w:val="24"/>
        </w:rPr>
      </w:pPr>
      <w:r w:rsidRPr="00B31E5B">
        <w:rPr>
          <w:rStyle w:val="21"/>
          <w:rFonts w:ascii="Times New Roman" w:hAnsi="Times New Roman" w:cs="Times New Roman"/>
          <w:sz w:val="24"/>
          <w:szCs w:val="24"/>
        </w:rPr>
        <w:t>(Свеча.)</w:t>
      </w:r>
    </w:p>
    <w:p w:rsidR="007F6D38"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Два брюшка, четыре ушка.</w:t>
      </w:r>
    </w:p>
    <w:p w:rsidR="00856043" w:rsidRPr="00B31E5B" w:rsidRDefault="00FF0EEE" w:rsidP="007F6D38">
      <w:pPr>
        <w:pStyle w:val="20"/>
        <w:shd w:val="clear" w:color="auto" w:fill="auto"/>
        <w:spacing w:after="56" w:line="250" w:lineRule="exact"/>
        <w:ind w:right="-36" w:firstLine="284"/>
        <w:jc w:val="left"/>
        <w:rPr>
          <w:rFonts w:ascii="Times New Roman" w:hAnsi="Times New Roman" w:cs="Times New Roman"/>
          <w:sz w:val="24"/>
          <w:szCs w:val="24"/>
        </w:rPr>
      </w:pPr>
      <w:r w:rsidRPr="00B31E5B">
        <w:rPr>
          <w:rStyle w:val="21"/>
          <w:rFonts w:ascii="Times New Roman" w:hAnsi="Times New Roman" w:cs="Times New Roman"/>
          <w:sz w:val="24"/>
          <w:szCs w:val="24"/>
        </w:rPr>
        <w:t>(Подушка.)</w:t>
      </w:r>
    </w:p>
    <w:p w:rsidR="007F6D38" w:rsidRPr="00B31E5B" w:rsidRDefault="007F6D38" w:rsidP="007F6D38">
      <w:pPr>
        <w:pStyle w:val="20"/>
        <w:shd w:val="clear" w:color="auto" w:fill="auto"/>
        <w:spacing w:line="254"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Крепь-город да Бел-город,</w:t>
      </w:r>
    </w:p>
    <w:p w:rsidR="00856043" w:rsidRPr="00B31E5B" w:rsidRDefault="00FF0EEE" w:rsidP="007F6D38">
      <w:pPr>
        <w:pStyle w:val="20"/>
        <w:shd w:val="clear" w:color="auto" w:fill="auto"/>
        <w:spacing w:line="254"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А в Беле-городе воску брат.</w:t>
      </w:r>
    </w:p>
    <w:p w:rsidR="00856043" w:rsidRPr="00B31E5B" w:rsidRDefault="00FF0EEE" w:rsidP="007F6D38">
      <w:pPr>
        <w:pStyle w:val="70"/>
        <w:shd w:val="clear" w:color="auto" w:fill="auto"/>
        <w:spacing w:before="0"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(Яйцо.)</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Бел, как снег,</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В чести у всех,</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В рот попал —</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Там и пропал.</w:t>
      </w:r>
    </w:p>
    <w:p w:rsidR="00856043" w:rsidRPr="00B31E5B" w:rsidRDefault="00FF0EEE" w:rsidP="007F6D38">
      <w:pPr>
        <w:pStyle w:val="70"/>
        <w:shd w:val="clear" w:color="auto" w:fill="auto"/>
        <w:spacing w:before="0" w:after="56"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(Сахар.)</w:t>
      </w:r>
    </w:p>
    <w:p w:rsidR="007F6D38"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Черный конь скачет в огонь.</w:t>
      </w:r>
    </w:p>
    <w:p w:rsidR="00856043" w:rsidRPr="00B31E5B" w:rsidRDefault="00FF0EEE" w:rsidP="007F6D38">
      <w:pPr>
        <w:pStyle w:val="20"/>
        <w:shd w:val="clear" w:color="auto" w:fill="auto"/>
        <w:spacing w:after="56" w:line="250" w:lineRule="exact"/>
        <w:ind w:right="-36" w:firstLine="284"/>
        <w:jc w:val="left"/>
        <w:rPr>
          <w:rFonts w:ascii="Times New Roman" w:hAnsi="Times New Roman" w:cs="Times New Roman"/>
          <w:sz w:val="24"/>
          <w:szCs w:val="24"/>
        </w:rPr>
      </w:pPr>
      <w:r w:rsidRPr="00B31E5B">
        <w:rPr>
          <w:rStyle w:val="21"/>
          <w:rFonts w:ascii="Times New Roman" w:hAnsi="Times New Roman" w:cs="Times New Roman"/>
          <w:sz w:val="24"/>
          <w:szCs w:val="24"/>
        </w:rPr>
        <w:t>(Кочерга.)</w:t>
      </w:r>
    </w:p>
    <w:p w:rsidR="00856043" w:rsidRPr="00B31E5B" w:rsidRDefault="00FF0EEE" w:rsidP="007F6D38">
      <w:pPr>
        <w:pStyle w:val="20"/>
        <w:shd w:val="clear" w:color="auto" w:fill="auto"/>
        <w:spacing w:line="254"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Ни свет, ни заря,</w:t>
      </w:r>
    </w:p>
    <w:p w:rsidR="00856043" w:rsidRPr="00B31E5B" w:rsidRDefault="00FF0EEE" w:rsidP="007F6D38">
      <w:pPr>
        <w:pStyle w:val="20"/>
        <w:shd w:val="clear" w:color="auto" w:fill="auto"/>
        <w:spacing w:line="254"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Пошел согнувшись со двора.</w:t>
      </w:r>
    </w:p>
    <w:p w:rsidR="00856043" w:rsidRPr="00B31E5B" w:rsidRDefault="00FF0EEE" w:rsidP="007F6D38">
      <w:pPr>
        <w:pStyle w:val="70"/>
        <w:shd w:val="clear" w:color="auto" w:fill="auto"/>
        <w:spacing w:before="0" w:after="64" w:line="254"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(Коромысло.)</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Скручен, связан, по комнате пляшет. </w:t>
      </w:r>
      <w:r w:rsidRPr="00B31E5B">
        <w:rPr>
          <w:rStyle w:val="21"/>
          <w:rFonts w:ascii="Times New Roman" w:hAnsi="Times New Roman" w:cs="Times New Roman"/>
          <w:sz w:val="24"/>
          <w:szCs w:val="24"/>
        </w:rPr>
        <w:t>(Веник.)</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Алый сапог в земле горит. </w:t>
      </w:r>
      <w:r w:rsidRPr="00B31E5B">
        <w:rPr>
          <w:rStyle w:val="21"/>
          <w:rFonts w:ascii="Times New Roman" w:hAnsi="Times New Roman" w:cs="Times New Roman"/>
          <w:sz w:val="24"/>
          <w:szCs w:val="24"/>
        </w:rPr>
        <w:t>( Свекла.)</w:t>
      </w:r>
    </w:p>
    <w:p w:rsidR="00856043" w:rsidRPr="00B31E5B" w:rsidRDefault="00FF0EEE" w:rsidP="007F6D38">
      <w:pPr>
        <w:pStyle w:val="20"/>
        <w:shd w:val="clear" w:color="auto" w:fill="auto"/>
        <w:spacing w:after="60"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Телятки гладки, привязаны к грядке. </w:t>
      </w:r>
      <w:r w:rsidRPr="00B31E5B">
        <w:rPr>
          <w:rStyle w:val="21"/>
          <w:rFonts w:ascii="Times New Roman" w:hAnsi="Times New Roman" w:cs="Times New Roman"/>
          <w:sz w:val="24"/>
          <w:szCs w:val="24"/>
        </w:rPr>
        <w:t>(Огурцы.)</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Стоит дуб,</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Полон круп,</w:t>
      </w:r>
    </w:p>
    <w:p w:rsidR="007F6D38" w:rsidRPr="00B31E5B" w:rsidRDefault="007F6D38"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Шапочкой накрыт,</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Гвоздиком прибит.</w:t>
      </w:r>
    </w:p>
    <w:p w:rsidR="00856043" w:rsidRPr="00B31E5B" w:rsidRDefault="00FF0EEE" w:rsidP="007F6D38">
      <w:pPr>
        <w:pStyle w:val="70"/>
        <w:shd w:val="clear" w:color="auto" w:fill="auto"/>
        <w:spacing w:before="0"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(Мак.)</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Золотое решето черных домиков полно. </w:t>
      </w:r>
      <w:r w:rsidRPr="00B31E5B">
        <w:rPr>
          <w:rStyle w:val="21"/>
          <w:rFonts w:ascii="Times New Roman" w:hAnsi="Times New Roman" w:cs="Times New Roman"/>
          <w:sz w:val="24"/>
          <w:szCs w:val="24"/>
        </w:rPr>
        <w:t>(Подсолнечник.)</w:t>
      </w:r>
    </w:p>
    <w:p w:rsidR="00856043" w:rsidRPr="00B31E5B" w:rsidRDefault="00FF0EEE" w:rsidP="007F6D38">
      <w:pPr>
        <w:pStyle w:val="20"/>
        <w:shd w:val="clear" w:color="auto" w:fill="auto"/>
        <w:spacing w:after="60"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Кто говорит на всех языках? </w:t>
      </w:r>
      <w:r w:rsidRPr="00B31E5B">
        <w:rPr>
          <w:rStyle w:val="21"/>
          <w:rFonts w:ascii="Times New Roman" w:hAnsi="Times New Roman" w:cs="Times New Roman"/>
          <w:sz w:val="24"/>
          <w:szCs w:val="24"/>
        </w:rPr>
        <w:t>(Эхо.)</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Подбор загадок соответствовал возрасту детей. С их ростом загадки из предмета развлечения и развития речи начинали выполнять новую функцию — источника знаний. Подбирались более сложные по содержанию загадки, которые расширяли представления детей об окружающем мире. Воспитательной функции содействовали лежащие в основе загадки яркость, конкретность факта или предмета, что соответствовало особенностям детского мышления. Характерно, что известный исследователь русского фольклора Д.Н. Садовников, собиравший загадки в русских деревнях, следуя народной традиции, также группировал их по тематике. Сопоставляя эти факты, можно заключить, что </w:t>
      </w:r>
      <w:r w:rsidRPr="00B31E5B">
        <w:rPr>
          <w:rStyle w:val="21"/>
          <w:rFonts w:ascii="Times New Roman" w:hAnsi="Times New Roman" w:cs="Times New Roman"/>
          <w:sz w:val="24"/>
          <w:szCs w:val="24"/>
        </w:rPr>
        <w:t>вечера загадок</w:t>
      </w:r>
      <w:r w:rsidRPr="00B31E5B">
        <w:rPr>
          <w:rFonts w:ascii="Times New Roman" w:hAnsi="Times New Roman" w:cs="Times New Roman"/>
          <w:sz w:val="24"/>
          <w:szCs w:val="24"/>
        </w:rPr>
        <w:t xml:space="preserve"> являлись своеобразными уроками умственного воспитания и средствами развития познавательных способностей детей.</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Особое место занимали загадки-задачи. Многие из них начинались словами: «Летело стадо гусей...». Для подсчета количества птиц требовались проведение в уме и при помощи пальцев счетных операций, верное рассуждение, смекалка. Удачная отгадка считалась признаком ума и сообразительности. Чтобы вызвать интерес к загадкам, развивать пытливость, им придавали ритмичность, вид умной игры и забавы.</w:t>
      </w:r>
    </w:p>
    <w:p w:rsidR="007F6D38" w:rsidRPr="00B31E5B" w:rsidRDefault="00FF0EEE" w:rsidP="007F6D38">
      <w:pPr>
        <w:pStyle w:val="20"/>
        <w:shd w:val="clear" w:color="auto" w:fill="auto"/>
        <w:spacing w:after="252"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Загадки использовались древнерусскими учителями в процессе обучения детей. На стенах Киевского и Новгородского соборов Софии были обнаружены записи загадок учениками XII в. Содержание этих загадок основано на тексте Псалтыри — основной для того времени учебной книги в школах грамоты.</w:t>
      </w:r>
      <w:bookmarkStart w:id="5" w:name="bookmark5"/>
    </w:p>
    <w:p w:rsidR="00856043" w:rsidRPr="00B31E5B" w:rsidRDefault="00FF0EEE" w:rsidP="007F6D38">
      <w:pPr>
        <w:pStyle w:val="20"/>
        <w:shd w:val="clear" w:color="auto" w:fill="auto"/>
        <w:spacing w:after="252" w:line="250" w:lineRule="exact"/>
        <w:ind w:right="-36" w:firstLine="284"/>
        <w:jc w:val="left"/>
        <w:rPr>
          <w:rFonts w:ascii="Times New Roman" w:hAnsi="Times New Roman" w:cs="Times New Roman"/>
          <w:b/>
          <w:sz w:val="24"/>
          <w:szCs w:val="24"/>
        </w:rPr>
      </w:pPr>
      <w:r w:rsidRPr="00B31E5B">
        <w:rPr>
          <w:rFonts w:ascii="Times New Roman" w:hAnsi="Times New Roman" w:cs="Times New Roman"/>
          <w:b/>
          <w:sz w:val="24"/>
          <w:szCs w:val="24"/>
        </w:rPr>
        <w:t>Скороговорки</w:t>
      </w:r>
      <w:bookmarkEnd w:id="5"/>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Скороговорка — жанр устного народного творчества. Это короткие речения с повторением трудно выговариваемых отдельных звуков, которые предназначались для детей с дефектами речи с целью устранения этого недостатка.</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 xml:space="preserve">Скороговорки издавна использовались в «народной» логопедии для исправления у детей нарушения речевой артикуляции, картавости, «проглатывания» окончания слов, гугнивости (произношения слов в нос) и др. О гугнивых, например, упоминается в «Повести временных лет»: «...и ясен будет язык гугнивых». Нарушения речи у детей в Древней Руси называли бол- банием. Наиболее распространенным методом исправления речи было повторение вслед за взрослыми правильного </w:t>
      </w:r>
      <w:r w:rsidRPr="00B31E5B">
        <w:rPr>
          <w:rFonts w:ascii="Times New Roman" w:hAnsi="Times New Roman" w:cs="Times New Roman"/>
          <w:sz w:val="24"/>
          <w:szCs w:val="24"/>
        </w:rPr>
        <w:lastRenderedPageBreak/>
        <w:t>произношения звуков животных и птиц. С ростом ребенка родители переходили к скороговоркам.</w:t>
      </w:r>
    </w:p>
    <w:p w:rsidR="00856043" w:rsidRPr="00B31E5B" w:rsidRDefault="00FF0EEE" w:rsidP="007F6D38">
      <w:pPr>
        <w:pStyle w:val="20"/>
        <w:shd w:val="clear" w:color="auto" w:fill="auto"/>
        <w:spacing w:after="92"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Незатейливые речения выполняли и другую функцию. В детских играх, забавах на быстрое произношение скороговорок они становились источником юмора, смеха, веселья. Благодаря скороговоркам дети учились быстро, четко и правильно говорить!</w:t>
      </w:r>
    </w:p>
    <w:p w:rsidR="00856043" w:rsidRPr="00B31E5B" w:rsidRDefault="00FF0EEE" w:rsidP="007F6D38">
      <w:pPr>
        <w:pStyle w:val="20"/>
        <w:shd w:val="clear" w:color="auto" w:fill="auto"/>
        <w:spacing w:line="21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Бобр добр до бобра.</w:t>
      </w:r>
    </w:p>
    <w:p w:rsidR="00856043" w:rsidRPr="00B31E5B" w:rsidRDefault="007F6D38" w:rsidP="007F6D38">
      <w:pPr>
        <w:pStyle w:val="20"/>
        <w:shd w:val="clear" w:color="auto" w:fill="auto"/>
        <w:spacing w:after="56" w:line="254"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Выдерни лычко из-под ко</w:t>
      </w:r>
      <w:r w:rsidR="00FF0EEE" w:rsidRPr="00B31E5B">
        <w:rPr>
          <w:rFonts w:ascii="Times New Roman" w:hAnsi="Times New Roman" w:cs="Times New Roman"/>
          <w:sz w:val="24"/>
          <w:szCs w:val="24"/>
        </w:rPr>
        <w:t>чедычка.</w:t>
      </w:r>
    </w:p>
    <w:p w:rsidR="00856043" w:rsidRPr="00B31E5B" w:rsidRDefault="00FF0EEE" w:rsidP="007F6D38">
      <w:pPr>
        <w:pStyle w:val="20"/>
        <w:shd w:val="clear" w:color="auto" w:fill="auto"/>
        <w:spacing w:line="259"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Сшит колпак, вяза</w:t>
      </w:r>
      <w:r w:rsidR="002E44F0" w:rsidRPr="00B31E5B">
        <w:rPr>
          <w:rFonts w:ascii="Times New Roman" w:hAnsi="Times New Roman" w:cs="Times New Roman"/>
          <w:sz w:val="24"/>
          <w:szCs w:val="24"/>
        </w:rPr>
        <w:t>н колпак, да не по</w:t>
      </w:r>
      <w:r w:rsidRPr="00B31E5B">
        <w:rPr>
          <w:rFonts w:ascii="Times New Roman" w:hAnsi="Times New Roman" w:cs="Times New Roman"/>
          <w:sz w:val="24"/>
          <w:szCs w:val="24"/>
        </w:rPr>
        <w:t>колпаковски.</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У нас на дворе-подворье погода размокропогодилась.</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Съел молодец тридцать три пирога с пирогом да все с творогом.</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Хохлатые хохотушки хохотом хохотали: ха-ха-ха!</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Бык тупогуб, у быка губа тупа.</w:t>
      </w:r>
    </w:p>
    <w:p w:rsidR="00856043" w:rsidRPr="00B31E5B" w:rsidRDefault="00FF0EEE" w:rsidP="007F6D38">
      <w:pPr>
        <w:pStyle w:val="20"/>
        <w:shd w:val="clear" w:color="auto" w:fill="auto"/>
        <w:spacing w:line="250"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Бежит лиса по шесточку: лизни, лиса, песочку!</w:t>
      </w:r>
    </w:p>
    <w:p w:rsidR="00856043" w:rsidRPr="00B31E5B" w:rsidRDefault="002E44F0"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Рыла свинья тупорыла, бе</w:t>
      </w:r>
      <w:r w:rsidR="00FF0EEE" w:rsidRPr="00B31E5B">
        <w:rPr>
          <w:rFonts w:ascii="Times New Roman" w:hAnsi="Times New Roman" w:cs="Times New Roman"/>
          <w:sz w:val="24"/>
          <w:szCs w:val="24"/>
        </w:rPr>
        <w:t>лорыла, весь двор перерыла, вырыла полрыла.</w:t>
      </w:r>
    </w:p>
    <w:p w:rsidR="007F6D38" w:rsidRPr="00B31E5B" w:rsidRDefault="00FF0EEE" w:rsidP="007F6D38">
      <w:pPr>
        <w:pStyle w:val="20"/>
        <w:shd w:val="clear" w:color="auto" w:fill="auto"/>
        <w:spacing w:after="248"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Летят три пичужки через три пустые избушки.</w:t>
      </w:r>
      <w:bookmarkStart w:id="6" w:name="bookmark6"/>
    </w:p>
    <w:p w:rsidR="00856043" w:rsidRPr="00B31E5B" w:rsidRDefault="00FF0EEE" w:rsidP="007F6D38">
      <w:pPr>
        <w:pStyle w:val="20"/>
        <w:shd w:val="clear" w:color="auto" w:fill="auto"/>
        <w:spacing w:after="248" w:line="245" w:lineRule="exact"/>
        <w:ind w:right="-36" w:firstLine="284"/>
        <w:jc w:val="left"/>
        <w:rPr>
          <w:rFonts w:ascii="Times New Roman" w:hAnsi="Times New Roman" w:cs="Times New Roman"/>
          <w:b/>
          <w:sz w:val="24"/>
          <w:szCs w:val="24"/>
        </w:rPr>
      </w:pPr>
      <w:r w:rsidRPr="00B31E5B">
        <w:rPr>
          <w:rFonts w:ascii="Times New Roman" w:hAnsi="Times New Roman" w:cs="Times New Roman"/>
          <w:b/>
          <w:sz w:val="24"/>
          <w:szCs w:val="24"/>
        </w:rPr>
        <w:t>Пословицы и поговорки</w:t>
      </w:r>
      <w:bookmarkEnd w:id="6"/>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В системе воспитания XI— XIII вв. пословицы формировали ценностную ориентацию детского сознания, выполняли функцию стимулов к учению, наставлений о пользе книжных знаний, активизировали познавательные способности детей.</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Молодой работает, старый ум дает.</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У доброго дядьки добры и детятки.</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Полна хата детей, так счастье в ней.</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Доброе братство сильнее богатства.</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С кем хлеб-соль водишь, на того и походишь.</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Добрая мать для своих детей, а земля для всех людей.</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Маленькое дело лучше большого безделья.</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Кто гнев свой одолевает, тот крепок бывает.</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Добро творить — себя веселить.</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Злой человек — как уголь, если не жжет, то чернит.</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Пророк Наум наставит на ум.</w:t>
      </w:r>
    </w:p>
    <w:p w:rsidR="00856043" w:rsidRPr="00B31E5B" w:rsidRDefault="00FF0EEE" w:rsidP="007F6D38">
      <w:pPr>
        <w:pStyle w:val="20"/>
        <w:shd w:val="clear" w:color="auto" w:fill="auto"/>
        <w:spacing w:line="245" w:lineRule="exact"/>
        <w:ind w:right="-36" w:firstLine="284"/>
        <w:jc w:val="left"/>
        <w:rPr>
          <w:rFonts w:ascii="Times New Roman" w:hAnsi="Times New Roman" w:cs="Times New Roman"/>
          <w:sz w:val="24"/>
          <w:szCs w:val="24"/>
        </w:rPr>
      </w:pPr>
      <w:r w:rsidRPr="00B31E5B">
        <w:rPr>
          <w:rFonts w:ascii="Times New Roman" w:hAnsi="Times New Roman" w:cs="Times New Roman"/>
          <w:sz w:val="24"/>
          <w:szCs w:val="24"/>
        </w:rPr>
        <w:t>В помощь родителям и детям была разработана система правил-наставлений в форме пословиц и поговорок, являвшаяся устным учебником нравственного воспитания. У В.И. Даля находим свод этих народно-поэтических моральных стандартов: «От учтивых (вежливых) слов язык не отсохнет», «В чужом доме не будь приметлив, а будь приветлив», «Не стыдно молчать, когда нечего сказать». Характерно, что подобные стандарты имеются в «Поучении» детям Владимира Мономаха. Учтивость, внимательность, уважение другого человека как обычай восточных славян отмечали иностранные путешественники X— XIII вв.</w:t>
      </w:r>
    </w:p>
    <w:p w:rsidR="00856043" w:rsidRPr="00B31E5B" w:rsidRDefault="00FF0EEE" w:rsidP="007F6D38">
      <w:pPr>
        <w:pStyle w:val="20"/>
        <w:shd w:val="clear" w:color="auto" w:fill="auto"/>
        <w:spacing w:after="52"/>
        <w:ind w:right="-36" w:firstLine="284"/>
        <w:jc w:val="left"/>
        <w:rPr>
          <w:rFonts w:ascii="Times New Roman" w:hAnsi="Times New Roman" w:cs="Times New Roman"/>
          <w:sz w:val="24"/>
          <w:szCs w:val="24"/>
        </w:rPr>
      </w:pPr>
      <w:r w:rsidRPr="00B31E5B">
        <w:rPr>
          <w:rFonts w:ascii="Times New Roman" w:hAnsi="Times New Roman" w:cs="Times New Roman"/>
          <w:sz w:val="24"/>
          <w:szCs w:val="24"/>
        </w:rPr>
        <w:t>Таким образом, на логопедических занятиях наряду с современными методиками обучения необходимо использовать опыт многих поколений, оставивших нам в наследство духовное богатство, которое мы должны беречь и приумножать для наших потомков. Наша мудрость всегда заключалась в любви и доброте.</w:t>
      </w:r>
    </w:p>
    <w:p w:rsidR="002E44F0" w:rsidRPr="00B31E5B" w:rsidRDefault="002E44F0" w:rsidP="007F6D38">
      <w:pPr>
        <w:pStyle w:val="23"/>
        <w:keepNext/>
        <w:keepLines/>
        <w:shd w:val="clear" w:color="auto" w:fill="auto"/>
        <w:spacing w:before="0"/>
        <w:ind w:right="-36" w:firstLine="284"/>
        <w:rPr>
          <w:rFonts w:ascii="Times New Roman" w:hAnsi="Times New Roman" w:cs="Times New Roman"/>
          <w:sz w:val="24"/>
          <w:szCs w:val="24"/>
        </w:rPr>
      </w:pPr>
      <w:bookmarkStart w:id="7" w:name="bookmark7"/>
    </w:p>
    <w:p w:rsidR="002E44F0" w:rsidRPr="00B31E5B" w:rsidRDefault="002E44F0" w:rsidP="007F6D38">
      <w:pPr>
        <w:pStyle w:val="23"/>
        <w:keepNext/>
        <w:keepLines/>
        <w:shd w:val="clear" w:color="auto" w:fill="auto"/>
        <w:spacing w:before="0"/>
        <w:ind w:right="-36" w:firstLine="284"/>
        <w:rPr>
          <w:rFonts w:ascii="Times New Roman" w:hAnsi="Times New Roman" w:cs="Times New Roman"/>
          <w:sz w:val="24"/>
          <w:szCs w:val="24"/>
        </w:rPr>
      </w:pPr>
    </w:p>
    <w:p w:rsidR="002E44F0" w:rsidRPr="00B31E5B" w:rsidRDefault="002E44F0" w:rsidP="007F6D38">
      <w:pPr>
        <w:pStyle w:val="23"/>
        <w:keepNext/>
        <w:keepLines/>
        <w:shd w:val="clear" w:color="auto" w:fill="auto"/>
        <w:spacing w:before="0"/>
        <w:ind w:right="-36" w:firstLine="284"/>
        <w:rPr>
          <w:rFonts w:ascii="Times New Roman" w:hAnsi="Times New Roman" w:cs="Times New Roman"/>
          <w:sz w:val="24"/>
          <w:szCs w:val="24"/>
        </w:rPr>
      </w:pPr>
    </w:p>
    <w:p w:rsidR="00856043" w:rsidRPr="00B31E5B" w:rsidRDefault="00FF0EEE" w:rsidP="007F6D38">
      <w:pPr>
        <w:pStyle w:val="23"/>
        <w:keepNext/>
        <w:keepLines/>
        <w:shd w:val="clear" w:color="auto" w:fill="auto"/>
        <w:spacing w:before="0"/>
        <w:ind w:right="-36" w:firstLine="284"/>
        <w:rPr>
          <w:rFonts w:ascii="Times New Roman" w:hAnsi="Times New Roman" w:cs="Times New Roman"/>
          <w:sz w:val="24"/>
          <w:szCs w:val="24"/>
        </w:rPr>
      </w:pPr>
      <w:r w:rsidRPr="00B31E5B">
        <w:rPr>
          <w:rFonts w:ascii="Times New Roman" w:hAnsi="Times New Roman" w:cs="Times New Roman"/>
          <w:sz w:val="24"/>
          <w:szCs w:val="24"/>
        </w:rPr>
        <w:t>Список использованной литературы</w:t>
      </w:r>
      <w:bookmarkEnd w:id="7"/>
    </w:p>
    <w:p w:rsidR="002E44F0" w:rsidRPr="00B31E5B" w:rsidRDefault="002E44F0" w:rsidP="007F6D38">
      <w:pPr>
        <w:pStyle w:val="23"/>
        <w:keepNext/>
        <w:keepLines/>
        <w:shd w:val="clear" w:color="auto" w:fill="auto"/>
        <w:spacing w:before="0"/>
        <w:ind w:right="-36" w:firstLine="284"/>
        <w:rPr>
          <w:rFonts w:ascii="Times New Roman" w:hAnsi="Times New Roman" w:cs="Times New Roman"/>
          <w:sz w:val="24"/>
          <w:szCs w:val="24"/>
        </w:rPr>
      </w:pPr>
    </w:p>
    <w:p w:rsidR="00856043" w:rsidRPr="00B31E5B" w:rsidRDefault="00FF0EEE" w:rsidP="007F6D38">
      <w:pPr>
        <w:pStyle w:val="90"/>
        <w:shd w:val="clear" w:color="auto" w:fill="auto"/>
        <w:ind w:right="-36" w:firstLine="284"/>
        <w:jc w:val="left"/>
        <w:rPr>
          <w:b w:val="0"/>
          <w:sz w:val="24"/>
          <w:szCs w:val="24"/>
        </w:rPr>
      </w:pPr>
      <w:r w:rsidRPr="00B31E5B">
        <w:rPr>
          <w:b w:val="0"/>
          <w:sz w:val="24"/>
          <w:szCs w:val="24"/>
        </w:rPr>
        <w:t>Антология педагогической мысли Древней Руси и Русского государства XIV—XVII вв. М., 1985.</w:t>
      </w:r>
    </w:p>
    <w:p w:rsidR="00856043" w:rsidRPr="00B31E5B" w:rsidRDefault="00FF0EEE" w:rsidP="007F6D38">
      <w:pPr>
        <w:pStyle w:val="90"/>
        <w:shd w:val="clear" w:color="auto" w:fill="auto"/>
        <w:ind w:right="-36" w:firstLine="284"/>
        <w:jc w:val="left"/>
        <w:rPr>
          <w:b w:val="0"/>
          <w:sz w:val="24"/>
          <w:szCs w:val="24"/>
        </w:rPr>
      </w:pPr>
      <w:r w:rsidRPr="00B31E5B">
        <w:rPr>
          <w:rStyle w:val="91"/>
          <w:bCs/>
          <w:sz w:val="24"/>
          <w:szCs w:val="24"/>
        </w:rPr>
        <w:t>Даль В.И.</w:t>
      </w:r>
      <w:r w:rsidRPr="00B31E5B">
        <w:rPr>
          <w:b w:val="0"/>
          <w:sz w:val="24"/>
          <w:szCs w:val="24"/>
        </w:rPr>
        <w:t xml:space="preserve"> Пословицы и поговорки русского народа. М., 2009.</w:t>
      </w:r>
    </w:p>
    <w:p w:rsidR="00856043" w:rsidRPr="00B31E5B" w:rsidRDefault="00FF0EEE" w:rsidP="007F6D38">
      <w:pPr>
        <w:pStyle w:val="90"/>
        <w:shd w:val="clear" w:color="auto" w:fill="auto"/>
        <w:ind w:right="-36" w:firstLine="284"/>
        <w:jc w:val="left"/>
        <w:rPr>
          <w:b w:val="0"/>
          <w:sz w:val="24"/>
          <w:szCs w:val="24"/>
        </w:rPr>
      </w:pPr>
      <w:r w:rsidRPr="00B31E5B">
        <w:rPr>
          <w:b w:val="0"/>
          <w:sz w:val="24"/>
          <w:szCs w:val="24"/>
        </w:rPr>
        <w:t>Детское веселье. М., 1901.</w:t>
      </w:r>
    </w:p>
    <w:sectPr w:rsidR="00856043" w:rsidRPr="00B31E5B" w:rsidSect="00B31E5B">
      <w:type w:val="continuous"/>
      <w:pgSz w:w="11907" w:h="16839" w:code="9"/>
      <w:pgMar w:top="567" w:right="462" w:bottom="880" w:left="980" w:header="0" w:footer="3" w:gutter="0"/>
      <w:cols w:space="10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79" w:rsidRDefault="008D6079" w:rsidP="00856043">
      <w:r>
        <w:separator/>
      </w:r>
    </w:p>
  </w:endnote>
  <w:endnote w:type="continuationSeparator" w:id="1">
    <w:p w:rsidR="008D6079" w:rsidRDefault="008D6079" w:rsidP="0085604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79" w:rsidRDefault="008D6079"/>
  </w:footnote>
  <w:footnote w:type="continuationSeparator" w:id="1">
    <w:p w:rsidR="008D6079" w:rsidRDefault="008D607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856043"/>
    <w:rsid w:val="00100302"/>
    <w:rsid w:val="002E44F0"/>
    <w:rsid w:val="007F6D38"/>
    <w:rsid w:val="00856043"/>
    <w:rsid w:val="008D6079"/>
    <w:rsid w:val="00A95366"/>
    <w:rsid w:val="00B31E5B"/>
    <w:rsid w:val="00F8223F"/>
    <w:rsid w:val="00FF0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6043"/>
    <w:rPr>
      <w:color w:val="000000"/>
    </w:rPr>
  </w:style>
  <w:style w:type="paragraph" w:styleId="1">
    <w:name w:val="heading 1"/>
    <w:basedOn w:val="a"/>
    <w:next w:val="a"/>
    <w:link w:val="10"/>
    <w:uiPriority w:val="9"/>
    <w:qFormat/>
    <w:rsid w:val="007F6D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6043"/>
    <w:rPr>
      <w:color w:val="0066CC"/>
      <w:u w:val="single"/>
    </w:rPr>
  </w:style>
  <w:style w:type="character" w:customStyle="1" w:styleId="11">
    <w:name w:val="Заголовок №1_"/>
    <w:basedOn w:val="a0"/>
    <w:link w:val="12"/>
    <w:rsid w:val="00856043"/>
    <w:rPr>
      <w:rFonts w:ascii="Impact" w:eastAsia="Impact" w:hAnsi="Impact" w:cs="Impact"/>
      <w:b w:val="0"/>
      <w:bCs w:val="0"/>
      <w:i w:val="0"/>
      <w:iCs w:val="0"/>
      <w:smallCaps w:val="0"/>
      <w:strike w:val="0"/>
      <w:sz w:val="32"/>
      <w:szCs w:val="32"/>
      <w:u w:val="none"/>
    </w:rPr>
  </w:style>
  <w:style w:type="character" w:customStyle="1" w:styleId="13">
    <w:name w:val="Заголовок №1"/>
    <w:basedOn w:val="11"/>
    <w:rsid w:val="00856043"/>
    <w:rPr>
      <w:color w:val="000000"/>
      <w:spacing w:val="0"/>
      <w:w w:val="100"/>
      <w:position w:val="0"/>
      <w:sz w:val="32"/>
      <w:szCs w:val="32"/>
      <w:lang w:val="ru-RU" w:eastAsia="ru-RU" w:bidi="ru-RU"/>
    </w:rPr>
  </w:style>
  <w:style w:type="character" w:customStyle="1" w:styleId="14">
    <w:name w:val="Заголовок №1 + Курсив"/>
    <w:basedOn w:val="11"/>
    <w:rsid w:val="00856043"/>
    <w:rPr>
      <w:i/>
      <w:iCs/>
      <w:color w:val="000000"/>
      <w:spacing w:val="0"/>
      <w:w w:val="100"/>
      <w:position w:val="0"/>
      <w:sz w:val="32"/>
      <w:szCs w:val="32"/>
      <w:lang w:val="ru-RU" w:eastAsia="ru-RU" w:bidi="ru-RU"/>
    </w:rPr>
  </w:style>
  <w:style w:type="character" w:customStyle="1" w:styleId="2">
    <w:name w:val="Основной текст (2)_"/>
    <w:basedOn w:val="a0"/>
    <w:link w:val="20"/>
    <w:rsid w:val="00856043"/>
    <w:rPr>
      <w:rFonts w:ascii="Georgia" w:eastAsia="Georgia" w:hAnsi="Georgia" w:cs="Georgia"/>
      <w:b w:val="0"/>
      <w:bCs w:val="0"/>
      <w:i w:val="0"/>
      <w:iCs w:val="0"/>
      <w:smallCaps w:val="0"/>
      <w:strike w:val="0"/>
      <w:sz w:val="21"/>
      <w:szCs w:val="21"/>
      <w:u w:val="none"/>
    </w:rPr>
  </w:style>
  <w:style w:type="character" w:customStyle="1" w:styleId="21">
    <w:name w:val="Основной текст (2) + Курсив"/>
    <w:basedOn w:val="2"/>
    <w:rsid w:val="00856043"/>
    <w:rPr>
      <w:i/>
      <w:iCs/>
      <w:color w:val="000000"/>
      <w:spacing w:val="0"/>
      <w:w w:val="100"/>
      <w:position w:val="0"/>
      <w:lang w:val="ru-RU" w:eastAsia="ru-RU" w:bidi="ru-RU"/>
    </w:rPr>
  </w:style>
  <w:style w:type="character" w:customStyle="1" w:styleId="3">
    <w:name w:val="Заголовок №3_"/>
    <w:basedOn w:val="a0"/>
    <w:link w:val="30"/>
    <w:rsid w:val="00856043"/>
    <w:rPr>
      <w:rFonts w:ascii="Impact" w:eastAsia="Impact" w:hAnsi="Impact" w:cs="Impact"/>
      <w:b w:val="0"/>
      <w:bCs w:val="0"/>
      <w:i w:val="0"/>
      <w:iCs w:val="0"/>
      <w:smallCaps w:val="0"/>
      <w:strike w:val="0"/>
      <w:sz w:val="16"/>
      <w:szCs w:val="16"/>
      <w:u w:val="none"/>
    </w:rPr>
  </w:style>
  <w:style w:type="character" w:customStyle="1" w:styleId="7">
    <w:name w:val="Основной текст (7)_"/>
    <w:basedOn w:val="a0"/>
    <w:link w:val="70"/>
    <w:rsid w:val="00856043"/>
    <w:rPr>
      <w:rFonts w:ascii="Georgia" w:eastAsia="Georgia" w:hAnsi="Georgia" w:cs="Georgia"/>
      <w:b w:val="0"/>
      <w:bCs w:val="0"/>
      <w:i/>
      <w:iCs/>
      <w:smallCaps w:val="0"/>
      <w:strike w:val="0"/>
      <w:sz w:val="21"/>
      <w:szCs w:val="21"/>
      <w:u w:val="none"/>
    </w:rPr>
  </w:style>
  <w:style w:type="character" w:customStyle="1" w:styleId="71">
    <w:name w:val="Основной текст (7) + Не курсив"/>
    <w:basedOn w:val="7"/>
    <w:rsid w:val="00856043"/>
    <w:rPr>
      <w:i/>
      <w:iCs/>
      <w:color w:val="000000"/>
      <w:spacing w:val="0"/>
      <w:w w:val="100"/>
      <w:position w:val="0"/>
      <w:lang w:val="ru-RU" w:eastAsia="ru-RU" w:bidi="ru-RU"/>
    </w:rPr>
  </w:style>
  <w:style w:type="character" w:customStyle="1" w:styleId="22">
    <w:name w:val="Заголовок №2_"/>
    <w:basedOn w:val="a0"/>
    <w:link w:val="23"/>
    <w:rsid w:val="00856043"/>
    <w:rPr>
      <w:rFonts w:ascii="Impact" w:eastAsia="Impact" w:hAnsi="Impact" w:cs="Impact"/>
      <w:b w:val="0"/>
      <w:bCs w:val="0"/>
      <w:i w:val="0"/>
      <w:iCs w:val="0"/>
      <w:smallCaps w:val="0"/>
      <w:strike w:val="0"/>
      <w:sz w:val="19"/>
      <w:szCs w:val="19"/>
      <w:u w:val="none"/>
    </w:rPr>
  </w:style>
  <w:style w:type="character" w:customStyle="1" w:styleId="9">
    <w:name w:val="Основной текст (9)_"/>
    <w:basedOn w:val="a0"/>
    <w:link w:val="90"/>
    <w:rsid w:val="00856043"/>
    <w:rPr>
      <w:rFonts w:ascii="Times New Roman" w:eastAsia="Times New Roman" w:hAnsi="Times New Roman" w:cs="Times New Roman"/>
      <w:b/>
      <w:bCs/>
      <w:i w:val="0"/>
      <w:iCs w:val="0"/>
      <w:smallCaps w:val="0"/>
      <w:strike w:val="0"/>
      <w:sz w:val="19"/>
      <w:szCs w:val="19"/>
      <w:u w:val="none"/>
    </w:rPr>
  </w:style>
  <w:style w:type="character" w:customStyle="1" w:styleId="91">
    <w:name w:val="Основной текст (9) + Курсив"/>
    <w:basedOn w:val="9"/>
    <w:rsid w:val="00856043"/>
    <w:rPr>
      <w:i/>
      <w:iCs/>
      <w:color w:val="000000"/>
      <w:spacing w:val="0"/>
      <w:w w:val="100"/>
      <w:position w:val="0"/>
      <w:lang w:val="ru-RU" w:eastAsia="ru-RU" w:bidi="ru-RU"/>
    </w:rPr>
  </w:style>
  <w:style w:type="paragraph" w:customStyle="1" w:styleId="12">
    <w:name w:val="Заголовок №1"/>
    <w:basedOn w:val="a"/>
    <w:link w:val="11"/>
    <w:rsid w:val="00856043"/>
    <w:pPr>
      <w:shd w:val="clear" w:color="auto" w:fill="FFFFFF"/>
      <w:spacing w:before="240" w:line="403" w:lineRule="exact"/>
      <w:outlineLvl w:val="0"/>
    </w:pPr>
    <w:rPr>
      <w:rFonts w:ascii="Impact" w:eastAsia="Impact" w:hAnsi="Impact" w:cs="Impact"/>
      <w:sz w:val="32"/>
      <w:szCs w:val="32"/>
    </w:rPr>
  </w:style>
  <w:style w:type="paragraph" w:customStyle="1" w:styleId="20">
    <w:name w:val="Основной текст (2)"/>
    <w:basedOn w:val="a"/>
    <w:link w:val="2"/>
    <w:rsid w:val="00856043"/>
    <w:pPr>
      <w:shd w:val="clear" w:color="auto" w:fill="FFFFFF"/>
      <w:spacing w:line="240" w:lineRule="exact"/>
      <w:jc w:val="both"/>
    </w:pPr>
    <w:rPr>
      <w:rFonts w:ascii="Georgia" w:eastAsia="Georgia" w:hAnsi="Georgia" w:cs="Georgia"/>
      <w:sz w:val="21"/>
      <w:szCs w:val="21"/>
    </w:rPr>
  </w:style>
  <w:style w:type="paragraph" w:customStyle="1" w:styleId="30">
    <w:name w:val="Заголовок №3"/>
    <w:basedOn w:val="a"/>
    <w:link w:val="3"/>
    <w:rsid w:val="00856043"/>
    <w:pPr>
      <w:shd w:val="clear" w:color="auto" w:fill="FFFFFF"/>
      <w:spacing w:before="180" w:after="180" w:line="0" w:lineRule="atLeast"/>
      <w:jc w:val="both"/>
      <w:outlineLvl w:val="2"/>
    </w:pPr>
    <w:rPr>
      <w:rFonts w:ascii="Impact" w:eastAsia="Impact" w:hAnsi="Impact" w:cs="Impact"/>
      <w:sz w:val="16"/>
      <w:szCs w:val="16"/>
    </w:rPr>
  </w:style>
  <w:style w:type="paragraph" w:customStyle="1" w:styleId="70">
    <w:name w:val="Основной текст (7)"/>
    <w:basedOn w:val="a"/>
    <w:link w:val="7"/>
    <w:rsid w:val="00856043"/>
    <w:pPr>
      <w:shd w:val="clear" w:color="auto" w:fill="FFFFFF"/>
      <w:spacing w:before="120" w:after="120" w:line="0" w:lineRule="atLeast"/>
      <w:jc w:val="both"/>
    </w:pPr>
    <w:rPr>
      <w:rFonts w:ascii="Georgia" w:eastAsia="Georgia" w:hAnsi="Georgia" w:cs="Georgia"/>
      <w:i/>
      <w:iCs/>
      <w:sz w:val="21"/>
      <w:szCs w:val="21"/>
    </w:rPr>
  </w:style>
  <w:style w:type="paragraph" w:customStyle="1" w:styleId="23">
    <w:name w:val="Заголовок №2"/>
    <w:basedOn w:val="a"/>
    <w:link w:val="22"/>
    <w:rsid w:val="00856043"/>
    <w:pPr>
      <w:shd w:val="clear" w:color="auto" w:fill="FFFFFF"/>
      <w:spacing w:before="60" w:line="250" w:lineRule="exact"/>
      <w:outlineLvl w:val="1"/>
    </w:pPr>
    <w:rPr>
      <w:rFonts w:ascii="Impact" w:eastAsia="Impact" w:hAnsi="Impact" w:cs="Impact"/>
      <w:sz w:val="19"/>
      <w:szCs w:val="19"/>
    </w:rPr>
  </w:style>
  <w:style w:type="paragraph" w:customStyle="1" w:styleId="90">
    <w:name w:val="Основной текст (9)"/>
    <w:basedOn w:val="a"/>
    <w:link w:val="9"/>
    <w:rsid w:val="00856043"/>
    <w:pPr>
      <w:shd w:val="clear" w:color="auto" w:fill="FFFFFF"/>
      <w:spacing w:line="221" w:lineRule="exact"/>
      <w:ind w:firstLine="340"/>
      <w:jc w:val="both"/>
    </w:pPr>
    <w:rPr>
      <w:rFonts w:ascii="Times New Roman" w:eastAsia="Times New Roman" w:hAnsi="Times New Roman" w:cs="Times New Roman"/>
      <w:b/>
      <w:bCs/>
      <w:sz w:val="19"/>
      <w:szCs w:val="19"/>
    </w:rPr>
  </w:style>
  <w:style w:type="paragraph" w:styleId="a4">
    <w:name w:val="Subtitle"/>
    <w:basedOn w:val="a"/>
    <w:next w:val="a"/>
    <w:link w:val="a5"/>
    <w:uiPriority w:val="11"/>
    <w:qFormat/>
    <w:rsid w:val="007F6D38"/>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7F6D38"/>
    <w:rPr>
      <w:rFonts w:asciiTheme="majorHAnsi" w:eastAsiaTheme="majorEastAsia" w:hAnsiTheme="majorHAnsi" w:cstheme="majorBidi"/>
      <w:i/>
      <w:iCs/>
      <w:color w:val="4F81BD" w:themeColor="accent1"/>
      <w:spacing w:val="15"/>
    </w:rPr>
  </w:style>
  <w:style w:type="character" w:customStyle="1" w:styleId="10">
    <w:name w:val="Заголовок 1 Знак"/>
    <w:basedOn w:val="a0"/>
    <w:link w:val="1"/>
    <w:uiPriority w:val="9"/>
    <w:rsid w:val="007F6D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1526</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копии</dc:creator>
  <cp:lastModifiedBy>Отдел копии</cp:lastModifiedBy>
  <cp:revision>4</cp:revision>
  <dcterms:created xsi:type="dcterms:W3CDTF">2018-04-16T08:33:00Z</dcterms:created>
  <dcterms:modified xsi:type="dcterms:W3CDTF">2018-04-19T09:22:00Z</dcterms:modified>
</cp:coreProperties>
</file>