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F6" w:rsidRPr="00001E76" w:rsidRDefault="00DF16D9" w:rsidP="00DF16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1E76">
        <w:rPr>
          <w:rFonts w:ascii="Times New Roman" w:hAnsi="Times New Roman" w:cs="Times New Roman"/>
          <w:b/>
          <w:sz w:val="36"/>
          <w:szCs w:val="36"/>
        </w:rPr>
        <w:t>Основные задачи коррекционно-развивающего обучения</w:t>
      </w:r>
    </w:p>
    <w:p w:rsidR="00DF16D9" w:rsidRPr="00001E76" w:rsidRDefault="00DF16D9" w:rsidP="00DF16D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01E76">
        <w:rPr>
          <w:rFonts w:ascii="Times New Roman" w:hAnsi="Times New Roman" w:cs="Times New Roman"/>
          <w:b/>
          <w:sz w:val="36"/>
          <w:szCs w:val="36"/>
          <w:u w:val="single"/>
        </w:rPr>
        <w:t>Второй год обучения.</w:t>
      </w:r>
    </w:p>
    <w:p w:rsidR="00DF16D9" w:rsidRDefault="00DF16D9" w:rsidP="00DF16D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F16D9" w:rsidRPr="00001E76" w:rsidRDefault="00DF16D9" w:rsidP="00DF16D9">
      <w:pPr>
        <w:jc w:val="center"/>
        <w:rPr>
          <w:rFonts w:ascii="Times New Roman" w:hAnsi="Times New Roman" w:cs="Times New Roman"/>
          <w:sz w:val="32"/>
          <w:szCs w:val="32"/>
        </w:rPr>
      </w:pPr>
      <w:r w:rsidRPr="00001E76">
        <w:rPr>
          <w:rFonts w:ascii="Times New Roman" w:hAnsi="Times New Roman" w:cs="Times New Roman"/>
          <w:sz w:val="32"/>
          <w:szCs w:val="32"/>
        </w:rPr>
        <w:t>1.</w:t>
      </w:r>
    </w:p>
    <w:p w:rsidR="00DF16D9" w:rsidRPr="00001E76" w:rsidRDefault="00DF16D9" w:rsidP="00DF16D9">
      <w:pPr>
        <w:jc w:val="both"/>
        <w:rPr>
          <w:rFonts w:ascii="Times New Roman" w:hAnsi="Times New Roman" w:cs="Times New Roman"/>
          <w:sz w:val="32"/>
          <w:szCs w:val="32"/>
        </w:rPr>
      </w:pPr>
      <w:r w:rsidRPr="00001E76">
        <w:rPr>
          <w:rFonts w:ascii="Times New Roman" w:hAnsi="Times New Roman" w:cs="Times New Roman"/>
          <w:sz w:val="32"/>
          <w:szCs w:val="32"/>
        </w:rPr>
        <w:t>Совершенствование лексико-грамматических средств языка.</w:t>
      </w:r>
    </w:p>
    <w:p w:rsidR="00DF16D9" w:rsidRPr="00001E76" w:rsidRDefault="00DF16D9" w:rsidP="00DF16D9">
      <w:pPr>
        <w:jc w:val="both"/>
        <w:rPr>
          <w:rFonts w:ascii="Times New Roman" w:hAnsi="Times New Roman" w:cs="Times New Roman"/>
          <w:sz w:val="32"/>
          <w:szCs w:val="32"/>
        </w:rPr>
      </w:pPr>
      <w:r w:rsidRPr="00001E76">
        <w:rPr>
          <w:rFonts w:ascii="Times New Roman" w:hAnsi="Times New Roman" w:cs="Times New Roman"/>
          <w:sz w:val="32"/>
          <w:szCs w:val="32"/>
        </w:rPr>
        <w:t>- выделение лексической темы, связанной с ближайшим окружением детей;</w:t>
      </w:r>
    </w:p>
    <w:p w:rsidR="00DF16D9" w:rsidRPr="00001E76" w:rsidRDefault="00DF16D9" w:rsidP="00DF16D9">
      <w:pPr>
        <w:jc w:val="both"/>
        <w:rPr>
          <w:rFonts w:ascii="Times New Roman" w:hAnsi="Times New Roman" w:cs="Times New Roman"/>
          <w:sz w:val="32"/>
          <w:szCs w:val="32"/>
        </w:rPr>
      </w:pPr>
      <w:r w:rsidRPr="00001E76">
        <w:rPr>
          <w:rFonts w:ascii="Times New Roman" w:hAnsi="Times New Roman" w:cs="Times New Roman"/>
          <w:sz w:val="32"/>
          <w:szCs w:val="32"/>
        </w:rPr>
        <w:t>- расширение и совершенствование словарного запаса, воспитание навыков словообразования;</w:t>
      </w:r>
    </w:p>
    <w:p w:rsidR="00DF16D9" w:rsidRPr="00001E76" w:rsidRDefault="00DF16D9" w:rsidP="00DF16D9">
      <w:pPr>
        <w:jc w:val="both"/>
        <w:rPr>
          <w:rFonts w:ascii="Times New Roman" w:hAnsi="Times New Roman" w:cs="Times New Roman"/>
          <w:sz w:val="32"/>
          <w:szCs w:val="32"/>
        </w:rPr>
      </w:pPr>
      <w:r w:rsidRPr="00001E76">
        <w:rPr>
          <w:rFonts w:ascii="Times New Roman" w:hAnsi="Times New Roman" w:cs="Times New Roman"/>
          <w:sz w:val="32"/>
          <w:szCs w:val="32"/>
        </w:rPr>
        <w:t>- усвоение грамматических категорий самостоятельной речи.</w:t>
      </w:r>
    </w:p>
    <w:p w:rsidR="00DF16D9" w:rsidRPr="00001E76" w:rsidRDefault="00DF16D9" w:rsidP="00DF16D9">
      <w:pPr>
        <w:jc w:val="center"/>
        <w:rPr>
          <w:rFonts w:ascii="Times New Roman" w:hAnsi="Times New Roman" w:cs="Times New Roman"/>
          <w:sz w:val="32"/>
          <w:szCs w:val="32"/>
        </w:rPr>
      </w:pPr>
      <w:r w:rsidRPr="00001E76">
        <w:rPr>
          <w:rFonts w:ascii="Times New Roman" w:hAnsi="Times New Roman" w:cs="Times New Roman"/>
          <w:sz w:val="32"/>
          <w:szCs w:val="32"/>
        </w:rPr>
        <w:t>2.</w:t>
      </w:r>
    </w:p>
    <w:p w:rsidR="00DF16D9" w:rsidRPr="00001E76" w:rsidRDefault="00DF16D9" w:rsidP="00DF16D9">
      <w:pPr>
        <w:jc w:val="both"/>
        <w:rPr>
          <w:rFonts w:ascii="Times New Roman" w:hAnsi="Times New Roman" w:cs="Times New Roman"/>
          <w:sz w:val="32"/>
          <w:szCs w:val="32"/>
        </w:rPr>
      </w:pPr>
      <w:r w:rsidRPr="00001E76">
        <w:rPr>
          <w:rFonts w:ascii="Times New Roman" w:hAnsi="Times New Roman" w:cs="Times New Roman"/>
          <w:sz w:val="32"/>
          <w:szCs w:val="32"/>
        </w:rPr>
        <w:t>Развитие диалогической и монологической речи.</w:t>
      </w:r>
    </w:p>
    <w:p w:rsidR="00DF16D9" w:rsidRPr="00001E76" w:rsidRDefault="00DF16D9" w:rsidP="00DF16D9">
      <w:pPr>
        <w:jc w:val="both"/>
        <w:rPr>
          <w:rFonts w:ascii="Times New Roman" w:hAnsi="Times New Roman" w:cs="Times New Roman"/>
          <w:sz w:val="32"/>
          <w:szCs w:val="32"/>
        </w:rPr>
      </w:pPr>
      <w:r w:rsidRPr="00001E76">
        <w:rPr>
          <w:rFonts w:ascii="Times New Roman" w:hAnsi="Times New Roman" w:cs="Times New Roman"/>
          <w:sz w:val="32"/>
          <w:szCs w:val="32"/>
        </w:rPr>
        <w:t>- развитие самостоятельной связной речи.</w:t>
      </w:r>
    </w:p>
    <w:p w:rsidR="00DF16D9" w:rsidRPr="00001E76" w:rsidRDefault="00DF16D9" w:rsidP="00DF16D9">
      <w:pPr>
        <w:jc w:val="center"/>
        <w:rPr>
          <w:rFonts w:ascii="Times New Roman" w:hAnsi="Times New Roman" w:cs="Times New Roman"/>
          <w:sz w:val="32"/>
          <w:szCs w:val="32"/>
        </w:rPr>
      </w:pPr>
      <w:r w:rsidRPr="00001E76">
        <w:rPr>
          <w:rFonts w:ascii="Times New Roman" w:hAnsi="Times New Roman" w:cs="Times New Roman"/>
          <w:sz w:val="32"/>
          <w:szCs w:val="32"/>
        </w:rPr>
        <w:t>3.</w:t>
      </w:r>
    </w:p>
    <w:p w:rsidR="00DF16D9" w:rsidRPr="00001E76" w:rsidRDefault="00DF16D9" w:rsidP="00DF16D9">
      <w:pPr>
        <w:jc w:val="both"/>
        <w:rPr>
          <w:rFonts w:ascii="Times New Roman" w:hAnsi="Times New Roman" w:cs="Times New Roman"/>
          <w:sz w:val="32"/>
          <w:szCs w:val="32"/>
        </w:rPr>
      </w:pPr>
      <w:r w:rsidRPr="00001E76">
        <w:rPr>
          <w:rFonts w:ascii="Times New Roman" w:hAnsi="Times New Roman" w:cs="Times New Roman"/>
          <w:sz w:val="32"/>
          <w:szCs w:val="32"/>
        </w:rPr>
        <w:t>Совершенствование звуковой стороны речи в сфере произношения, восприятия и выразительности.</w:t>
      </w:r>
    </w:p>
    <w:p w:rsidR="00DF16D9" w:rsidRPr="00001E76" w:rsidRDefault="00DF16D9" w:rsidP="00DF16D9">
      <w:pPr>
        <w:jc w:val="both"/>
        <w:rPr>
          <w:rFonts w:ascii="Times New Roman" w:hAnsi="Times New Roman" w:cs="Times New Roman"/>
          <w:sz w:val="32"/>
          <w:szCs w:val="32"/>
        </w:rPr>
      </w:pPr>
      <w:r w:rsidRPr="00001E76">
        <w:rPr>
          <w:rFonts w:ascii="Times New Roman" w:hAnsi="Times New Roman" w:cs="Times New Roman"/>
          <w:sz w:val="32"/>
          <w:szCs w:val="32"/>
        </w:rPr>
        <w:t>- сформировать у детей систему четко различимых, противопоставленных друг другу фонем;</w:t>
      </w:r>
    </w:p>
    <w:p w:rsidR="00DF16D9" w:rsidRPr="00001E76" w:rsidRDefault="00DF16D9" w:rsidP="00DF16D9">
      <w:pPr>
        <w:jc w:val="both"/>
        <w:rPr>
          <w:rFonts w:ascii="Times New Roman" w:hAnsi="Times New Roman" w:cs="Times New Roman"/>
          <w:sz w:val="32"/>
          <w:szCs w:val="32"/>
        </w:rPr>
      </w:pPr>
      <w:r w:rsidRPr="00001E76">
        <w:rPr>
          <w:rFonts w:ascii="Times New Roman" w:hAnsi="Times New Roman" w:cs="Times New Roman"/>
          <w:sz w:val="32"/>
          <w:szCs w:val="32"/>
        </w:rPr>
        <w:t>- научить их произносить слова различной слоговой сложности;</w:t>
      </w:r>
    </w:p>
    <w:p w:rsidR="00DF16D9" w:rsidRPr="00001E76" w:rsidRDefault="00DF16D9" w:rsidP="00DF16D9">
      <w:pPr>
        <w:jc w:val="both"/>
        <w:rPr>
          <w:rFonts w:ascii="Times New Roman" w:hAnsi="Times New Roman" w:cs="Times New Roman"/>
          <w:sz w:val="32"/>
          <w:szCs w:val="32"/>
        </w:rPr>
      </w:pPr>
      <w:r w:rsidRPr="00001E76">
        <w:rPr>
          <w:rFonts w:ascii="Times New Roman" w:hAnsi="Times New Roman" w:cs="Times New Roman"/>
          <w:sz w:val="32"/>
          <w:szCs w:val="32"/>
        </w:rPr>
        <w:t>- научить детей свободно пользоваться приобретенными словами в самостоятельной речи.</w:t>
      </w:r>
    </w:p>
    <w:p w:rsidR="00DF16D9" w:rsidRPr="00001E76" w:rsidRDefault="00DF16D9" w:rsidP="00DF16D9">
      <w:pPr>
        <w:jc w:val="center"/>
        <w:rPr>
          <w:rFonts w:ascii="Times New Roman" w:hAnsi="Times New Roman" w:cs="Times New Roman"/>
          <w:sz w:val="32"/>
          <w:szCs w:val="32"/>
        </w:rPr>
      </w:pPr>
      <w:r w:rsidRPr="00001E76">
        <w:rPr>
          <w:rFonts w:ascii="Times New Roman" w:hAnsi="Times New Roman" w:cs="Times New Roman"/>
          <w:sz w:val="32"/>
          <w:szCs w:val="32"/>
        </w:rPr>
        <w:t>4.</w:t>
      </w:r>
    </w:p>
    <w:p w:rsidR="00DF16D9" w:rsidRPr="00001E76" w:rsidRDefault="00DF16D9" w:rsidP="00DF16D9">
      <w:pPr>
        <w:jc w:val="both"/>
        <w:rPr>
          <w:rFonts w:ascii="Times New Roman" w:hAnsi="Times New Roman" w:cs="Times New Roman"/>
          <w:sz w:val="32"/>
          <w:szCs w:val="32"/>
        </w:rPr>
      </w:pPr>
      <w:r w:rsidRPr="00001E76">
        <w:rPr>
          <w:rFonts w:ascii="Times New Roman" w:hAnsi="Times New Roman" w:cs="Times New Roman"/>
          <w:sz w:val="32"/>
          <w:szCs w:val="32"/>
        </w:rPr>
        <w:t>Овладение элементами грамоты.</w:t>
      </w:r>
    </w:p>
    <w:p w:rsidR="00DF16D9" w:rsidRPr="00001E76" w:rsidRDefault="00DF16D9" w:rsidP="00DF16D9">
      <w:pPr>
        <w:jc w:val="both"/>
        <w:rPr>
          <w:rFonts w:ascii="Times New Roman" w:hAnsi="Times New Roman" w:cs="Times New Roman"/>
          <w:sz w:val="32"/>
          <w:szCs w:val="32"/>
        </w:rPr>
      </w:pPr>
      <w:r w:rsidRPr="00001E76">
        <w:rPr>
          <w:rFonts w:ascii="Times New Roman" w:hAnsi="Times New Roman" w:cs="Times New Roman"/>
          <w:sz w:val="32"/>
          <w:szCs w:val="32"/>
        </w:rPr>
        <w:t>- сформировать у детей нео</w:t>
      </w:r>
      <w:r w:rsidR="00001E76" w:rsidRPr="00001E76">
        <w:rPr>
          <w:rFonts w:ascii="Times New Roman" w:hAnsi="Times New Roman" w:cs="Times New Roman"/>
          <w:sz w:val="32"/>
          <w:szCs w:val="32"/>
        </w:rPr>
        <w:t>бходимую готовность к обучению грамоте;</w:t>
      </w:r>
    </w:p>
    <w:p w:rsidR="00001E76" w:rsidRPr="00001E76" w:rsidRDefault="00001E76" w:rsidP="00DF16D9">
      <w:pPr>
        <w:jc w:val="both"/>
        <w:rPr>
          <w:rFonts w:ascii="Times New Roman" w:hAnsi="Times New Roman" w:cs="Times New Roman"/>
          <w:sz w:val="32"/>
          <w:szCs w:val="32"/>
        </w:rPr>
      </w:pPr>
      <w:r w:rsidRPr="00001E76">
        <w:rPr>
          <w:rFonts w:ascii="Times New Roman" w:hAnsi="Times New Roman" w:cs="Times New Roman"/>
          <w:sz w:val="32"/>
          <w:szCs w:val="32"/>
        </w:rPr>
        <w:t>- научить детей чтению и письму.</w:t>
      </w:r>
    </w:p>
    <w:sectPr w:rsidR="00001E76" w:rsidRPr="00001E76" w:rsidSect="00DF16D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D9"/>
    <w:rsid w:val="00001E76"/>
    <w:rsid w:val="002B16F6"/>
    <w:rsid w:val="00B04FD9"/>
    <w:rsid w:val="00D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F61A"/>
  <w15:chartTrackingRefBased/>
  <w15:docId w15:val="{226B82F0-125E-4F23-9B72-5923B723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2020-08-25T06:23:00Z</dcterms:created>
  <dcterms:modified xsi:type="dcterms:W3CDTF">2020-08-25T06:34:00Z</dcterms:modified>
</cp:coreProperties>
</file>