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DE" w:rsidRPr="0066524E" w:rsidRDefault="00F51740" w:rsidP="0066524E">
      <w:pPr>
        <w:jc w:val="center"/>
        <w:rPr>
          <w:rFonts w:ascii="Arial" w:hAnsi="Arial" w:cs="Arial"/>
          <w:b/>
          <w:sz w:val="28"/>
          <w:szCs w:val="28"/>
        </w:rPr>
      </w:pPr>
      <w:r w:rsidRPr="0066524E">
        <w:rPr>
          <w:rFonts w:ascii="Arial" w:hAnsi="Arial" w:cs="Arial"/>
          <w:b/>
          <w:sz w:val="28"/>
          <w:szCs w:val="28"/>
        </w:rPr>
        <w:t>Проект</w:t>
      </w:r>
      <w:r w:rsidR="00E052CE" w:rsidRPr="0066524E">
        <w:rPr>
          <w:rFonts w:ascii="Arial" w:hAnsi="Arial" w:cs="Arial"/>
          <w:b/>
          <w:sz w:val="28"/>
          <w:szCs w:val="28"/>
        </w:rPr>
        <w:t xml:space="preserve"> </w:t>
      </w:r>
      <w:r w:rsidRPr="0066524E">
        <w:rPr>
          <w:rFonts w:ascii="Arial" w:hAnsi="Arial" w:cs="Arial"/>
          <w:b/>
          <w:sz w:val="28"/>
          <w:szCs w:val="28"/>
        </w:rPr>
        <w:t>«Море, я к тебе бегу»</w:t>
      </w:r>
      <w:r w:rsidR="00E052CE" w:rsidRPr="0066524E">
        <w:rPr>
          <w:rFonts w:ascii="Arial" w:hAnsi="Arial" w:cs="Arial"/>
          <w:b/>
          <w:sz w:val="28"/>
          <w:szCs w:val="28"/>
        </w:rPr>
        <w:t>.</w:t>
      </w:r>
    </w:p>
    <w:p w:rsidR="00F51740" w:rsidRPr="0066524E" w:rsidRDefault="00E052CE">
      <w:pP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Вид проекта: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информационно-творческий, краткосрочный (1 неделя).</w:t>
      </w:r>
      <w:r w:rsidRPr="0066524E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</w:t>
      </w:r>
    </w:p>
    <w:p w:rsidR="00F51740" w:rsidRPr="0066524E" w:rsidRDefault="00E052CE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Участники проекта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r w:rsidR="000B177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воспитатели,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средней группы «Земляничка». Так же проект предусматривает участие родителей воспитанников.</w:t>
      </w:r>
    </w:p>
    <w:p w:rsidR="00F51740" w:rsidRPr="0066524E" w:rsidRDefault="00E052CE" w:rsidP="00F51740">
      <w:pPr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Актуальность: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Экологическое образование и воспитание – чрезвычайно актуальная проблема современности. Ведь небрежное и даже жестокое отношение к природе всегда начинается с недостатка экологического образования и воспитания. Познавательные, исследовательские и творческие проекты призваны восполнить эти пробелы, научить любить и понимать природу, сформировать у детей основы экологической культуры. Воспитание экологической культуры – долгий путь формирования правильных способов взаимодействия с природой. Понимание элементарных связей, существующих в природе, чувство сопереживания всему, действенная готовность его созидать, восприятие красоты природы – вот составляющие экологической культуры.</w:t>
      </w:r>
    </w:p>
    <w:p w:rsidR="0066524E" w:rsidRDefault="00E052CE" w:rsidP="0066524E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color w:val="333333"/>
          <w:sz w:val="28"/>
          <w:szCs w:val="28"/>
          <w:bdr w:val="none" w:sz="0" w:space="0" w:color="auto" w:frame="1"/>
          <w:lang w:eastAsia="ru-RU"/>
        </w:rPr>
        <w:t>Цель</w:t>
      </w:r>
      <w:r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расширить знания детей о подводном мире и его </w:t>
      </w:r>
      <w:r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обитателях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 создать условия для реализации творческого потенциала детей.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</w:t>
      </w: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Задачи проекта</w:t>
      </w:r>
      <w:r w:rsidR="00A8022B"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:                                                                                                  </w:t>
      </w:r>
      <w:r w:rsidR="00565CD0"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                  </w:t>
      </w:r>
      <w:r w:rsidR="00A8022B"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 </w:t>
      </w:r>
      <w:r w:rsidR="00565CD0"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-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="00DC06B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ознакомить детей  с разнообразием подводного мира, с его значимостью для всего живого на планете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</w:t>
      </w:r>
      <w:r w:rsidR="00DC06B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ивать у детей логическое мышление, умения,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основе со</w:t>
      </w:r>
      <w:r w:rsidR="00DC06B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поставления фактов, результатов и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наблюдений</w:t>
      </w:r>
      <w:r w:rsidR="00DC06B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BD2AA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делать выводы и заключения;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</w:t>
      </w:r>
    </w:p>
    <w:p w:rsidR="0066524E" w:rsidRDefault="00565CD0" w:rsidP="0066524E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D2AA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эстетическое восприятие окружающего мира, способность видеть красивое;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D2AA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способности  вслушиваться в звуки природы;</w:t>
      </w:r>
      <w:r w:rsidR="00A51C9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D2AA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развивать умения  передавать свои чувства от общения с природой в творческой деятельности, используя различные художественно – графические техники;</w:t>
      </w:r>
      <w:r w:rsidR="00F5174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BD2AA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</w:t>
      </w:r>
      <w:r w:rsidR="00BD2AA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BD2AA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воспитывать коммуникативные навыки, самостоятельность, трудолюбие;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</w:t>
      </w:r>
    </w:p>
    <w:p w:rsidR="00A00E2B" w:rsidRPr="0066524E" w:rsidRDefault="00565CD0" w:rsidP="0066524E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A51C9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учить беречь окружающую среду.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gramStart"/>
      <w:r w:rsidR="00A00E2B"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Ожидаемые результаты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A00E2B"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проекта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A802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детей 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сформированы представления об </w:t>
      </w:r>
      <w:r w:rsidR="00A00E2B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обитателях моря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среде </w:t>
      </w:r>
      <w:r w:rsidR="00A00E2B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обитания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внешнем виде, способах передвижения, маскировке, об уникальности каждого вида;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дети владеют понятиями </w:t>
      </w:r>
      <w:r w:rsidR="00A00E2B" w:rsidRPr="0066524E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A00E2B" w:rsidRPr="0066524E">
        <w:rPr>
          <w:rFonts w:ascii="Arial" w:eastAsia="Times New Roman" w:hAnsi="Arial" w:cs="Arial"/>
          <w:bCs/>
          <w:iCs/>
          <w:color w:val="333333"/>
          <w:sz w:val="28"/>
          <w:szCs w:val="28"/>
          <w:lang w:eastAsia="ru-RU"/>
        </w:rPr>
        <w:t>морские животные</w:t>
      </w:r>
      <w:r w:rsidR="00A00E2B" w:rsidRPr="0066524E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r w:rsidR="00A802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знают о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взаимосвязи с другими </w:t>
      </w:r>
      <w:r w:rsidR="00A00E2B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обитателями</w:t>
      </w:r>
      <w:r w:rsidR="00A8022B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моря</w:t>
      </w:r>
      <w:r w:rsidR="00A802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реализованы потребности детей в </w:t>
      </w:r>
      <w:r w:rsidR="00A802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творческих 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продуктивных видах деятельности;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A00E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сформированы первоначальные навыки экологически правильного поведения в природе;</w:t>
      </w:r>
      <w:proofErr w:type="gramEnd"/>
    </w:p>
    <w:p w:rsidR="00A00E2B" w:rsidRPr="0066524E" w:rsidRDefault="00A00E2B" w:rsidP="00A00E2B">
      <w:pPr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желание родителей воспитанников </w:t>
      </w:r>
      <w:r w:rsidR="00A8022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дальнейшем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принимать  участие в </w:t>
      </w:r>
      <w:r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проектной деятельности.</w:t>
      </w:r>
    </w:p>
    <w:p w:rsidR="00EE350A" w:rsidRPr="0066524E" w:rsidRDefault="00A00E2B" w:rsidP="00F1731C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731C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                                                        </w:t>
      </w:r>
      <w:r w:rsidR="00ED2E33"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Этапы реализации проекта:</w:t>
      </w:r>
      <w:r w:rsidR="00F1731C"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EE350A" w:rsidRPr="0066524E" w:rsidRDefault="00EE350A" w:rsidP="00EE350A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</w:t>
      </w:r>
      <w:r w:rsidR="00F1731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Подготовительный этап:                                                                                </w:t>
      </w:r>
      <w:r w:rsidR="00F1731C"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="00ED2E33"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</w:p>
    <w:p w:rsidR="00F1731C" w:rsidRPr="0066524E" w:rsidRDefault="00F1731C" w:rsidP="00565CD0">
      <w:pPr>
        <w:rPr>
          <w:rFonts w:ascii="Arial" w:hAnsi="Arial" w:cs="Arial"/>
          <w:sz w:val="28"/>
          <w:szCs w:val="28"/>
          <w:lang w:eastAsia="ru-RU"/>
        </w:rPr>
      </w:pPr>
      <w:proofErr w:type="gramStart"/>
      <w:r w:rsidRPr="0066524E">
        <w:rPr>
          <w:rFonts w:ascii="Arial" w:hAnsi="Arial" w:cs="Arial"/>
          <w:sz w:val="28"/>
          <w:szCs w:val="28"/>
          <w:bdr w:val="none" w:sz="0" w:space="0" w:color="auto" w:frame="1"/>
          <w:lang w:eastAsia="ru-RU"/>
        </w:rPr>
        <w:t>Деятельность воспитателя</w:t>
      </w:r>
      <w:r w:rsidRPr="0066524E">
        <w:rPr>
          <w:rFonts w:ascii="Arial" w:hAnsi="Arial" w:cs="Arial"/>
          <w:sz w:val="28"/>
          <w:szCs w:val="28"/>
          <w:lang w:eastAsia="ru-RU"/>
        </w:rPr>
        <w:t>:</w:t>
      </w:r>
      <w:r w:rsidR="0011041F" w:rsidRPr="0066524E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057C10" w:rsidRPr="0066524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вызвать интерес у детей к изучению данной темы;                                                  </w:t>
      </w:r>
      <w:r w:rsidR="00057C10" w:rsidRPr="0066524E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B511D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057C1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</w:t>
      </w:r>
      <w:r w:rsidR="00057C1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оставить план реализации проекта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="00057C10" w:rsidRPr="0066524E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 </w:t>
      </w:r>
      <w:r w:rsidR="00565CD0" w:rsidRPr="0066524E">
        <w:rPr>
          <w:rFonts w:ascii="Arial" w:hAnsi="Arial" w:cs="Arial"/>
          <w:sz w:val="28"/>
          <w:szCs w:val="28"/>
          <w:lang w:eastAsia="ru-RU"/>
        </w:rPr>
        <w:t xml:space="preserve">     </w:t>
      </w:r>
      <w:r w:rsidR="00057C10" w:rsidRPr="0066524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565CD0" w:rsidRPr="0066524E">
        <w:rPr>
          <w:rFonts w:ascii="Arial" w:hAnsi="Arial" w:cs="Arial"/>
          <w:sz w:val="28"/>
          <w:szCs w:val="28"/>
          <w:lang w:eastAsia="ru-RU"/>
        </w:rPr>
        <w:t xml:space="preserve">-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одобрать и изучить методическую литератур</w:t>
      </w:r>
      <w:r w:rsidR="000715A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и  иллюстрированный материал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по данной теме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="00057C10" w:rsidRPr="0066524E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</w:t>
      </w:r>
      <w:r w:rsidR="000715A5" w:rsidRPr="0066524E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</w:t>
      </w:r>
      <w:r w:rsidR="00057C10" w:rsidRPr="0066524E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057C1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рганизовать предметно-развивающую </w:t>
      </w:r>
      <w:r w:rsidR="000715A5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среду</w:t>
      </w:r>
      <w:r w:rsidR="0011041F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;</w:t>
      </w:r>
      <w:r w:rsidR="00057C10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057C1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азработать дидактические игры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="00565CD0" w:rsidRPr="0066524E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gramEnd"/>
    </w:p>
    <w:p w:rsidR="00F1731C" w:rsidRPr="0066524E" w:rsidRDefault="00F1731C" w:rsidP="00C85B5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Деятельность родителей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рассматривание с детьми энциклопедий по данной теме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;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еседа с детьми о подводном мире;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просмотр вместе с детьми телепередач </w:t>
      </w:r>
      <w:r w:rsidR="000715A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 мультфильмов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 мире воды.                                  </w:t>
      </w:r>
    </w:p>
    <w:p w:rsidR="00A51C98" w:rsidRPr="0066524E" w:rsidRDefault="00F1731C" w:rsidP="00F1731C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помощь в сборе природных материалов для макета «Морское дно».                          </w:t>
      </w:r>
      <w:r w:rsidR="00A51C98"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                            </w:t>
      </w:r>
    </w:p>
    <w:p w:rsidR="0066524E" w:rsidRDefault="00CC378C" w:rsidP="0066524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Основной</w:t>
      </w:r>
      <w:r w:rsidR="00A51C9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этап:</w:t>
      </w:r>
      <w:r w:rsidR="000715A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- консультация  для </w:t>
      </w:r>
      <w:proofErr w:type="gramStart"/>
      <w:r w:rsidR="000715A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родителей</w:t>
      </w:r>
      <w:proofErr w:type="gramEnd"/>
      <w:r w:rsidR="000715A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 Какие игры с водой можно предложить  детям»</w:t>
      </w:r>
      <w:r w:rsidR="000F70BA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  <w:r w:rsidR="000715A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</w:t>
      </w:r>
      <w:r w:rsidR="00CE306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постановка перед детьми проблемы </w:t>
      </w:r>
      <w:r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«Кто</w:t>
      </w:r>
      <w:r w:rsidRPr="0066524E">
        <w:rPr>
          <w:rFonts w:ascii="Arial" w:eastAsia="Times New Roman" w:hAnsi="Arial" w:cs="Arial"/>
          <w:iCs/>
          <w:color w:val="333333"/>
          <w:sz w:val="28"/>
          <w:szCs w:val="28"/>
          <w:lang w:eastAsia="ru-RU"/>
        </w:rPr>
        <w:t> </w:t>
      </w:r>
      <w:r w:rsidRPr="0066524E">
        <w:rPr>
          <w:rFonts w:ascii="Arial" w:eastAsia="Times New Roman" w:hAnsi="Arial" w:cs="Arial"/>
          <w:bCs/>
          <w:iCs/>
          <w:color w:val="333333"/>
          <w:sz w:val="28"/>
          <w:szCs w:val="28"/>
          <w:lang w:eastAsia="ru-RU"/>
        </w:rPr>
        <w:t>обитает в морях и океанах</w:t>
      </w:r>
      <w:r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?»</w:t>
      </w:r>
      <w:r w:rsidR="00CE3065"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;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0715A5" w:rsidRPr="0066524E" w:rsidRDefault="00CC378C" w:rsidP="0066524E">
      <w:pPr>
        <w:spacing w:after="0" w:line="240" w:lineRule="auto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CE306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проведение мероприятий для реализации </w:t>
      </w:r>
      <w:r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проекта</w:t>
      </w:r>
      <w:r w:rsidR="000F70BA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.</w:t>
      </w:r>
      <w:r w:rsidR="00C85B57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CC378C" w:rsidRPr="0066524E" w:rsidRDefault="00CC378C" w:rsidP="00C85B57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Итоговый</w:t>
      </w:r>
      <w:r w:rsidR="004E0A4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этап.</w:t>
      </w:r>
    </w:p>
    <w:p w:rsidR="008955CC" w:rsidRPr="0066524E" w:rsidRDefault="008955CC" w:rsidP="008955CC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Реализация проекта:</w:t>
      </w:r>
    </w:p>
    <w:p w:rsidR="00F1731C" w:rsidRPr="0066524E" w:rsidRDefault="00F1731C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F1731C" w:rsidRPr="0066524E" w:rsidRDefault="0021173A" w:rsidP="008955CC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НОД</w:t>
      </w:r>
      <w:r w:rsidR="000D520F"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:</w:t>
      </w:r>
      <w:r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F1731C" w:rsidRPr="0066524E" w:rsidRDefault="00F1731C" w:rsidP="008955CC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8955CC" w:rsidRPr="0066524E" w:rsidRDefault="008955CC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Формирование целостной картины мира:</w:t>
      </w:r>
    </w:p>
    <w:p w:rsidR="008955CC" w:rsidRPr="0066524E" w:rsidRDefault="008955CC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Тема: «</w:t>
      </w:r>
      <w:r w:rsidR="0021173A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Тонет – не тонет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- П</w:t>
      </w:r>
      <w:r w:rsidR="0021173A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родолжать знакомить детей со свойствами разных материалов (какие предметы тонут, а какие держатся на поверхности воды). Объяснить, как люди используют </w:t>
      </w:r>
      <w:r w:rsidR="0021173A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свойства предметов – не тонуть (держаться на поверхности воды) и тонуть (идти ко дну).</w:t>
      </w:r>
    </w:p>
    <w:p w:rsidR="008955CC" w:rsidRPr="0066524E" w:rsidRDefault="008955CC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Коммуникация:</w:t>
      </w:r>
    </w:p>
    <w:p w:rsidR="008955CC" w:rsidRPr="0066524E" w:rsidRDefault="008955CC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Тема: </w:t>
      </w:r>
      <w:r w:rsidR="000D520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«Море, я к тебе бегу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 - </w:t>
      </w:r>
      <w:r w:rsidR="000D520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Обогащать опыт содержательного познавательного общения. Вовлекать детей в игровое и речевое взаимодействие со сверстниками. Побуждать высказываться на темы из личного опыта. Активизировать прилагательные. Уточнять и закреплять правильное произношение звука «</w:t>
      </w:r>
      <w:proofErr w:type="spellStart"/>
      <w:r w:rsidR="000D520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</w:t>
      </w:r>
      <w:proofErr w:type="spellEnd"/>
      <w:r w:rsidR="000D520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8955CC" w:rsidRPr="0066524E" w:rsidRDefault="008955CC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Беседы:</w:t>
      </w:r>
    </w:p>
    <w:p w:rsidR="0066524E" w:rsidRDefault="008955CC" w:rsidP="0066524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«Моря бывают разные» – познакомить детей с названиями морей и океанов, закрепить умение поддерживать беседу, высказывать свою точку зрения.</w:t>
      </w:r>
      <w:r w:rsidR="00F1731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</w:t>
      </w:r>
    </w:p>
    <w:p w:rsidR="008955CC" w:rsidRPr="0066524E" w:rsidRDefault="00F1731C" w:rsidP="0066524E">
      <w:pPr>
        <w:spacing w:after="12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«На чем можно плавать по воде?»- расширить знания детей о водном транспорте и плавательных средствах.                                                                            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«Царица-Водица» - воспитывать интерес и любовь к родной</w:t>
      </w:r>
      <w:r w:rsidR="000D520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природе, расширять знания о свойствах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воды, ее роли в жизни человека, учить делать выводы, активизировать словарь.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– «Морские животные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 - по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знакомить детей с морем и его обитателями на примере некоторых морских животных, воспитывать положительное отношение ко всем без исключения видам.                                                                                       </w:t>
      </w:r>
      <w:r w:rsidR="00ED2E33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«Водные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растения» - рассмотреть </w:t>
      </w:r>
      <w:r w:rsidR="00ED2E33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энциклопедии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«Мир водорослей»; формировать представление о том, как устроены водоросли, где могут расти; поощрять стремление задавать познавательные вопросы.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</w:t>
      </w:r>
      <w:r w:rsidR="00B511D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</w:t>
      </w:r>
    </w:p>
    <w:p w:rsidR="008955CC" w:rsidRPr="0066524E" w:rsidRDefault="008955CC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Из</w:t>
      </w:r>
      <w:r w:rsidR="00AE172C"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образительная деятельность</w:t>
      </w: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:</w:t>
      </w:r>
    </w:p>
    <w:p w:rsidR="008955CC" w:rsidRPr="0066524E" w:rsidRDefault="00B511D2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Рисование: «Крошки - </w:t>
      </w:r>
      <w:proofErr w:type="spellStart"/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осьминожки</w:t>
      </w:r>
      <w:proofErr w:type="spellEnd"/>
      <w:r w:rsidR="00AE172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«Рыбки - игруньи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»;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Лепка: «Рыбки и водоросли в подводном мире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»;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Аппликация: «</w:t>
      </w:r>
      <w:r w:rsidR="00057C1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Мышата - моряки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«Открытка к 23 февраля»;</w:t>
      </w:r>
      <w:r w:rsidR="00C85B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Конструирование: «Лодочка» (оригами), «Крокодил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(конструктор «</w:t>
      </w:r>
      <w:proofErr w:type="spellStart"/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Лего</w:t>
      </w:r>
      <w:proofErr w:type="spellEnd"/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»).</w:t>
      </w:r>
    </w:p>
    <w:p w:rsidR="008955CC" w:rsidRPr="0066524E" w:rsidRDefault="008955CC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Игровая деятельность:</w:t>
      </w:r>
    </w:p>
    <w:p w:rsidR="00FC7692" w:rsidRPr="0066524E" w:rsidRDefault="00FC7692" w:rsidP="00383707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Дидактические игры:</w:t>
      </w:r>
      <w:r w:rsidR="008707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Уточнить и закрепить и знания об </w:t>
      </w:r>
      <w:r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обитателях моря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Развивать находчивость, сообразительность, внимание, умение доказывать правильность своего суждения, развивать умение описывать водоем, его </w:t>
      </w:r>
      <w:r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обитателей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расширить словарный запас </w:t>
      </w:r>
      <w:r w:rsidRPr="0066524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C7692" w:rsidRPr="0066524E" w:rsidRDefault="008955CC" w:rsidP="00FC7692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AE172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Узнай и назови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», 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AE172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лишний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?», 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AE172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Собери кораблик»,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«</w:t>
      </w:r>
      <w:r w:rsidR="00C02C4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Чей силуэ</w:t>
      </w:r>
      <w:r w:rsidR="00FC769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т?</w:t>
      </w:r>
      <w:r w:rsidR="00AE172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», 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AE172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«Найди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описанию», 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«Загадки и отгадки», 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«Чей силуэт»,</w:t>
      </w:r>
      <w:r w:rsidR="00FC769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 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FC7692"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 Дельфина»</w:t>
      </w:r>
      <w:r w:rsidR="001B1C66"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B1C66" w:rsidRPr="0066524E" w:rsidRDefault="001B1C66" w:rsidP="001B1C66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Хороводная игра: «На реке камыши».</w:t>
      </w:r>
    </w:p>
    <w:p w:rsidR="001B1C66" w:rsidRPr="0066524E" w:rsidRDefault="001B1C66" w:rsidP="001B1C66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Пальчиковая игра – имитация: «Чайка».</w:t>
      </w:r>
    </w:p>
    <w:p w:rsidR="001B1C66" w:rsidRPr="0066524E" w:rsidRDefault="001B1C66" w:rsidP="001B1C66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Сюжетно – ролевые игры: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«Мы - моряки»;                                                                                                                         - «Путешествие водолазов»;                                                                                                 - «Рыбалка»;                                                                                                                             - «Морское путешествие»;                                                                                                       - «Пикник».                                                                                                            </w:t>
      </w:r>
    </w:p>
    <w:p w:rsidR="001B1C66" w:rsidRPr="0066524E" w:rsidRDefault="00FC7692" w:rsidP="001B1C66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Рассматривание видеороликов </w:t>
      </w:r>
      <w:r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«Морской мир»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«Подводный мир</w:t>
      </w:r>
      <w:r w:rsidRPr="0066524E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«Млекопитающие в </w:t>
      </w:r>
      <w:r w:rsidRPr="0066524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зоопарке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Выступление дельфинов, морских котиков, кита Белухи».</w:t>
      </w:r>
      <w:r w:rsidR="00C02C4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1B1C66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</w:t>
      </w:r>
    </w:p>
    <w:p w:rsidR="00530248" w:rsidRPr="0066524E" w:rsidRDefault="001B1C66" w:rsidP="001B1C66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-Просмотр </w:t>
      </w:r>
      <w:r w:rsidRPr="0066524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="00FC7692" w:rsidRPr="0066524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ультфильм</w:t>
      </w:r>
      <w:r w:rsidRPr="0066524E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ов</w:t>
      </w:r>
      <w:r w:rsidR="00FC769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="00FC7692"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«Сказка о рыбаке и рыбке»</w:t>
      </w:r>
      <w:r w:rsidR="00FC769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 </w:t>
      </w:r>
      <w:r w:rsidR="00FC7692"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«Садко»</w:t>
      </w:r>
      <w:r w:rsidR="00FC769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r w:rsidR="00FC7692"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«В порту»</w:t>
      </w:r>
      <w:r w:rsidR="00FC769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r w:rsidR="00FC7692"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«Девочка и дельфин»</w:t>
      </w:r>
      <w:r w:rsidR="00422472" w:rsidRPr="0066524E">
        <w:rPr>
          <w:rFonts w:ascii="Arial" w:eastAsia="Times New Roman" w:hAnsi="Arial" w:cs="Arial"/>
          <w:iCs/>
          <w:color w:val="333333"/>
          <w:sz w:val="28"/>
          <w:szCs w:val="28"/>
          <w:bdr w:val="none" w:sz="0" w:space="0" w:color="auto" w:frame="1"/>
          <w:lang w:eastAsia="ru-RU"/>
        </w:rPr>
        <w:t>, «Осьминожки».</w:t>
      </w:r>
      <w:r w:rsidR="005D25A1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1B1C66" w:rsidRPr="0066524E" w:rsidRDefault="001B1C66" w:rsidP="001B1C66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5D25A1" w:rsidRPr="0066524E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Просмотр отрывков мультфильма</w:t>
      </w:r>
      <w:r w:rsidR="005D25A1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 «В поисках Немо» - активизировать познавательный  интерес к обитателям морских глубин;                                             </w:t>
      </w:r>
    </w:p>
    <w:p w:rsidR="001B1C66" w:rsidRPr="0066524E" w:rsidRDefault="001B1C66" w:rsidP="005D25A1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886744" w:rsidRPr="0066524E" w:rsidRDefault="00886744" w:rsidP="00383707">
      <w:pPr>
        <w:spacing w:before="230" w:after="23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Физическая деятельность:</w:t>
      </w:r>
    </w:p>
    <w:p w:rsidR="00383707" w:rsidRPr="0066524E" w:rsidRDefault="00886744" w:rsidP="00383707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Комплекс утренней гимнастики «Эх, яблочко»,                                                       - Физкультурный досуг «Бравые матросы»,</w:t>
      </w:r>
    </w:p>
    <w:p w:rsidR="00CE3065" w:rsidRPr="0066524E" w:rsidRDefault="008955CC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92291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Подвижные игры: «Переправа</w:t>
      </w:r>
      <w:r w:rsidR="00886744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«</w:t>
      </w:r>
      <w:r w:rsidR="00FC769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 быстрее</w:t>
      </w:r>
      <w:r w:rsidR="00886744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«На волнах»,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«Море волн</w:t>
      </w:r>
      <w:r w:rsidR="00AE172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уется раз»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«Рыбаки и рыбки», «</w:t>
      </w:r>
      <w:r w:rsidR="00886744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Через р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уче</w:t>
      </w:r>
      <w:r w:rsidR="00CE306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ёк».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CE3065" w:rsidRPr="0066524E" w:rsidRDefault="00CE3065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Релаксация:  «Шум  моря».                                                                             </w:t>
      </w:r>
    </w:p>
    <w:p w:rsidR="008955CC" w:rsidRPr="0066524E" w:rsidRDefault="008955CC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Театрализованная деятельность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8955CC" w:rsidRPr="0066524E" w:rsidRDefault="008955CC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Театр</w:t>
      </w:r>
      <w:r w:rsidR="00C02C4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альные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этюды «Жители подводного царства».</w:t>
      </w:r>
    </w:p>
    <w:p w:rsidR="008955CC" w:rsidRPr="0066524E" w:rsidRDefault="008955CC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Экспериментальная деятельность:</w:t>
      </w:r>
    </w:p>
    <w:p w:rsidR="008955CC" w:rsidRPr="0066524E" w:rsidRDefault="00CE3065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EB539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природным материалом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предложить детям</w:t>
      </w:r>
      <w:r w:rsidR="00C93989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определить, в какой ёмкости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водой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находи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тся песок, глина, камень, почва? 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А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ргументировать свой ответ;</w:t>
      </w:r>
      <w:r w:rsidR="00422472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="00C02C4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</w:t>
      </w:r>
      <w:r w:rsidR="00C02C4B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опыт «Делаем морскую воду»;                                                                                              - опыт «Песок мокрый и сухой»;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опыт «Способность воды отражать предметы».</w:t>
      </w:r>
    </w:p>
    <w:p w:rsidR="008955CC" w:rsidRPr="0066524E" w:rsidRDefault="008955CC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Чтение художественной литературы:</w:t>
      </w:r>
    </w:p>
    <w:p w:rsidR="008955CC" w:rsidRPr="0066524E" w:rsidRDefault="00CE3065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з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аучивание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стихотворения </w:t>
      </w:r>
      <w:proofErr w:type="spellStart"/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Э.Мошковской</w:t>
      </w:r>
      <w:proofErr w:type="spellEnd"/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«Море, я к тебе бегу»;                                      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</w:t>
      </w:r>
      <w:r w:rsidR="00EB539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тение стихотворения Г. </w:t>
      </w:r>
      <w:proofErr w:type="spellStart"/>
      <w:r w:rsidR="00EB539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Лагздынь</w:t>
      </w:r>
      <w:proofErr w:type="spellEnd"/>
      <w:r w:rsidR="00EB539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«Море голос подаёт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»;</w:t>
      </w:r>
      <w:r w:rsidR="005D25A1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</w:t>
      </w:r>
      <w:r w:rsidR="005D25A1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-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</w:t>
      </w:r>
      <w:r w:rsidR="00EB539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тение стихотворения</w:t>
      </w:r>
      <w:r w:rsidR="005D25A1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Э. Н. Успенского «Разноцветная семейка»;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</w:t>
      </w:r>
      <w:r w:rsidR="005D25A1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тение </w:t>
      </w:r>
      <w:r w:rsidR="00EB539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рассказов Г. Снегирева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proofErr w:type="spellStart"/>
      <w:r w:rsidR="00EB539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Осьминожек</w:t>
      </w:r>
      <w:proofErr w:type="spellEnd"/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r w:rsidR="00EB539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«Дом осьминога»;</w:t>
      </w:r>
      <w:r w:rsidR="005D25A1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- 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</w:t>
      </w:r>
      <w:r w:rsidR="005D25A1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ение А. С. Пушкин «Сказка о рыбаке и рыбке»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                                                                   - чтение стихотворения Л. Яхнина «Почему море солёное» (в сокращении).</w:t>
      </w:r>
    </w:p>
    <w:p w:rsidR="008955CC" w:rsidRPr="0066524E" w:rsidRDefault="008955CC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Пословицы о воде: «Вода и землю точит</w:t>
      </w:r>
      <w:r w:rsidR="00CE3065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камень долбит», «С огнем и водой не поспоришь», «</w:t>
      </w:r>
      <w:proofErr w:type="gramStart"/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Воды</w:t>
      </w:r>
      <w:proofErr w:type="gramEnd"/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царь не уймет», «От большой воды жди б</w:t>
      </w:r>
      <w:r w:rsidR="00565CD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еды».</w:t>
      </w:r>
    </w:p>
    <w:p w:rsidR="008955CC" w:rsidRPr="0066524E" w:rsidRDefault="008955CC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Музыка:</w:t>
      </w:r>
    </w:p>
    <w:p w:rsidR="008955CC" w:rsidRPr="0066524E" w:rsidRDefault="008955CC" w:rsidP="0066524E">
      <w:pPr>
        <w:spacing w:before="230" w:after="230" w:line="240" w:lineRule="auto"/>
        <w:ind w:right="-284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Прослушивание песни «Дельфины» на стихи С. Козлова из мультфильма «В порту»;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Слушание песни «Юный капитан» сл. О</w:t>
      </w:r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Беляевской</w:t>
      </w:r>
      <w:proofErr w:type="spellEnd"/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муз. </w:t>
      </w:r>
      <w:proofErr w:type="spellStart"/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Гомонова</w:t>
      </w:r>
      <w:proofErr w:type="spellEnd"/>
      <w:r w:rsidR="00530248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Е. </w:t>
      </w:r>
    </w:p>
    <w:p w:rsidR="008955CC" w:rsidRPr="0066524E" w:rsidRDefault="00530248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D94F57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                    </w:t>
      </w:r>
      <w:r w:rsidR="008955CC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8955CC"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ОБЖ:</w:t>
      </w:r>
    </w:p>
    <w:p w:rsidR="008955CC" w:rsidRPr="0066524E" w:rsidRDefault="008955CC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«Приключения зажигалки на корабле» - помочь детям запомнить основные группы пожароопасных предметов, уточнить правила безопасного обращения с этими предметами.</w:t>
      </w:r>
    </w:p>
    <w:p w:rsidR="008955CC" w:rsidRPr="0066524E" w:rsidRDefault="008955CC" w:rsidP="008955CC">
      <w:pPr>
        <w:spacing w:before="230" w:after="23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«Подружись с водой» -</w:t>
      </w:r>
      <w:r w:rsidR="007A44FE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здоровье, культурно-гигиенические навыки.</w:t>
      </w:r>
    </w:p>
    <w:p w:rsidR="008955CC" w:rsidRPr="0066524E" w:rsidRDefault="00CE3065" w:rsidP="008955CC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A44FE" w:rsidRPr="0066524E" w:rsidRDefault="00CE3065" w:rsidP="007A44FE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Итог проекта:                                                                                                                             </w:t>
      </w:r>
      <w:r w:rsidR="007A44FE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коллективное панно </w:t>
      </w:r>
      <w:r w:rsidR="0066524E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7A44FE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Осьминожки из ладошек</w:t>
      </w:r>
      <w:r w:rsidR="007A44FE" w:rsidRPr="0066524E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7A44FE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выполнено в нетрадиционной  технике рисования гуашью;</w:t>
      </w:r>
    </w:p>
    <w:p w:rsidR="004E0A40" w:rsidRPr="0066524E" w:rsidRDefault="004E0A40" w:rsidP="004E0A4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макет «Дно морское»;</w:t>
      </w:r>
    </w:p>
    <w:p w:rsidR="007A44FE" w:rsidRPr="0066524E" w:rsidRDefault="004E0A40" w:rsidP="004E0A4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коллективная работ</w:t>
      </w:r>
      <w:r w:rsidR="007A44FE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по лепке «Аквариум с рыбками»;</w:t>
      </w:r>
    </w:p>
    <w:p w:rsidR="0011041F" w:rsidRPr="0066524E" w:rsidRDefault="007A44FE" w:rsidP="004E0A4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изготовление книжек- игрушек</w:t>
      </w:r>
      <w:r w:rsidR="0011041F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«Кораблик», «Морская черепаха»;</w:t>
      </w:r>
    </w:p>
    <w:p w:rsidR="004E0A40" w:rsidRPr="0066524E" w:rsidRDefault="0011041F" w:rsidP="004E0A40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-выставка работ по теме.</w:t>
      </w:r>
      <w:r w:rsidR="004E0A40" w:rsidRPr="0066524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       </w:t>
      </w:r>
    </w:p>
    <w:p w:rsidR="00E052CE" w:rsidRPr="00BD2AA6" w:rsidRDefault="00E052CE" w:rsidP="00BD2AA6">
      <w:pPr>
        <w:pStyle w:val="a5"/>
        <w:rPr>
          <w:sz w:val="28"/>
          <w:szCs w:val="28"/>
        </w:rPr>
      </w:pPr>
    </w:p>
    <w:sectPr w:rsidR="00E052CE" w:rsidRPr="00BD2AA6" w:rsidSect="00786A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F57" w:rsidRDefault="00D94F57" w:rsidP="00D94F57">
      <w:pPr>
        <w:spacing w:after="0" w:line="240" w:lineRule="auto"/>
      </w:pPr>
      <w:r>
        <w:separator/>
      </w:r>
    </w:p>
  </w:endnote>
  <w:endnote w:type="continuationSeparator" w:id="1">
    <w:p w:rsidR="00D94F57" w:rsidRDefault="00D94F57" w:rsidP="00D9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5204"/>
      <w:docPartObj>
        <w:docPartGallery w:val="Page Numbers (Bottom of Page)"/>
        <w:docPartUnique/>
      </w:docPartObj>
    </w:sdtPr>
    <w:sdtContent>
      <w:p w:rsidR="0066524E" w:rsidRDefault="0066524E">
        <w:pPr>
          <w:pStyle w:val="a8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6524E" w:rsidRDefault="006652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F57" w:rsidRDefault="00D94F57" w:rsidP="00D94F57">
      <w:pPr>
        <w:spacing w:after="0" w:line="240" w:lineRule="auto"/>
      </w:pPr>
      <w:r>
        <w:separator/>
      </w:r>
    </w:p>
  </w:footnote>
  <w:footnote w:type="continuationSeparator" w:id="1">
    <w:p w:rsidR="00D94F57" w:rsidRDefault="00D94F57" w:rsidP="00D9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D23"/>
    <w:multiLevelType w:val="hybridMultilevel"/>
    <w:tmpl w:val="1276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757B9"/>
    <w:multiLevelType w:val="hybridMultilevel"/>
    <w:tmpl w:val="894CAE3E"/>
    <w:lvl w:ilvl="0" w:tplc="BFE8B0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4BFD"/>
    <w:multiLevelType w:val="hybridMultilevel"/>
    <w:tmpl w:val="D5001C3C"/>
    <w:lvl w:ilvl="0" w:tplc="BFE8B094">
      <w:numFmt w:val="bullet"/>
      <w:lvlText w:val="•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7395FA3"/>
    <w:multiLevelType w:val="hybridMultilevel"/>
    <w:tmpl w:val="82D4A712"/>
    <w:lvl w:ilvl="0" w:tplc="BFE8B094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C86102"/>
    <w:multiLevelType w:val="hybridMultilevel"/>
    <w:tmpl w:val="B3A0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F0E59"/>
    <w:multiLevelType w:val="hybridMultilevel"/>
    <w:tmpl w:val="49300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747A0"/>
    <w:multiLevelType w:val="hybridMultilevel"/>
    <w:tmpl w:val="36F0E9D2"/>
    <w:lvl w:ilvl="0" w:tplc="BFE8B094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102291D"/>
    <w:multiLevelType w:val="hybridMultilevel"/>
    <w:tmpl w:val="CFD24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F5A0F"/>
    <w:multiLevelType w:val="hybridMultilevel"/>
    <w:tmpl w:val="511A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6179A"/>
    <w:multiLevelType w:val="hybridMultilevel"/>
    <w:tmpl w:val="468E24EE"/>
    <w:lvl w:ilvl="0" w:tplc="BFE8B0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52CE"/>
    <w:rsid w:val="0005299E"/>
    <w:rsid w:val="00057C10"/>
    <w:rsid w:val="00071193"/>
    <w:rsid w:val="000715A5"/>
    <w:rsid w:val="000B1777"/>
    <w:rsid w:val="000D520F"/>
    <w:rsid w:val="000F70BA"/>
    <w:rsid w:val="0011041F"/>
    <w:rsid w:val="001B1C66"/>
    <w:rsid w:val="0021173A"/>
    <w:rsid w:val="00294FA2"/>
    <w:rsid w:val="00383707"/>
    <w:rsid w:val="00422472"/>
    <w:rsid w:val="004B0458"/>
    <w:rsid w:val="004E0A40"/>
    <w:rsid w:val="005203CA"/>
    <w:rsid w:val="00530248"/>
    <w:rsid w:val="00565CD0"/>
    <w:rsid w:val="005D25A1"/>
    <w:rsid w:val="00632DE8"/>
    <w:rsid w:val="0066524E"/>
    <w:rsid w:val="00667118"/>
    <w:rsid w:val="00786ADE"/>
    <w:rsid w:val="007A44FE"/>
    <w:rsid w:val="008066F6"/>
    <w:rsid w:val="0083741F"/>
    <w:rsid w:val="00837FA1"/>
    <w:rsid w:val="0087071F"/>
    <w:rsid w:val="00886744"/>
    <w:rsid w:val="008955CC"/>
    <w:rsid w:val="00922917"/>
    <w:rsid w:val="00942DA5"/>
    <w:rsid w:val="00A00E2B"/>
    <w:rsid w:val="00A51C98"/>
    <w:rsid w:val="00A8022B"/>
    <w:rsid w:val="00AB67BD"/>
    <w:rsid w:val="00AD5C96"/>
    <w:rsid w:val="00AE172C"/>
    <w:rsid w:val="00AF222B"/>
    <w:rsid w:val="00B23B9B"/>
    <w:rsid w:val="00B511D2"/>
    <w:rsid w:val="00BD2AA6"/>
    <w:rsid w:val="00C02C4B"/>
    <w:rsid w:val="00C85B57"/>
    <w:rsid w:val="00C93989"/>
    <w:rsid w:val="00CA7745"/>
    <w:rsid w:val="00CB5811"/>
    <w:rsid w:val="00CC378C"/>
    <w:rsid w:val="00CE3065"/>
    <w:rsid w:val="00D625A3"/>
    <w:rsid w:val="00D94F57"/>
    <w:rsid w:val="00DC06B6"/>
    <w:rsid w:val="00E0073D"/>
    <w:rsid w:val="00E052CE"/>
    <w:rsid w:val="00E92ECC"/>
    <w:rsid w:val="00EB5397"/>
    <w:rsid w:val="00ED2E33"/>
    <w:rsid w:val="00EE350A"/>
    <w:rsid w:val="00F1731C"/>
    <w:rsid w:val="00F303BD"/>
    <w:rsid w:val="00F420BD"/>
    <w:rsid w:val="00F51740"/>
    <w:rsid w:val="00FC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96"/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9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F57"/>
  </w:style>
  <w:style w:type="paragraph" w:styleId="a8">
    <w:name w:val="footer"/>
    <w:basedOn w:val="a"/>
    <w:link w:val="a9"/>
    <w:uiPriority w:val="99"/>
    <w:unhideWhenUsed/>
    <w:rsid w:val="00D9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F57"/>
  </w:style>
  <w:style w:type="paragraph" w:styleId="aa">
    <w:name w:val="Balloon Text"/>
    <w:basedOn w:val="a"/>
    <w:link w:val="ab"/>
    <w:uiPriority w:val="99"/>
    <w:semiHidden/>
    <w:unhideWhenUsed/>
    <w:rsid w:val="0066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5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2017-04-06T03:54:00Z</cp:lastPrinted>
  <dcterms:created xsi:type="dcterms:W3CDTF">2017-03-16T13:25:00Z</dcterms:created>
  <dcterms:modified xsi:type="dcterms:W3CDTF">2017-04-06T03:54:00Z</dcterms:modified>
</cp:coreProperties>
</file>