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P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073D4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3174AB" w:rsidRDefault="00D073D4" w:rsidP="00D073D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72"/>
          <w:szCs w:val="72"/>
        </w:rPr>
      </w:pPr>
      <w:r w:rsidRPr="000C1775">
        <w:rPr>
          <w:rFonts w:ascii="Times New Roman" w:hAnsi="Times New Roman" w:cs="Times New Roman"/>
          <w:sz w:val="72"/>
          <w:szCs w:val="72"/>
        </w:rPr>
        <w:t>«</w:t>
      </w:r>
      <w:r w:rsidR="00242462" w:rsidRPr="00D073D4">
        <w:rPr>
          <w:rStyle w:val="a4"/>
          <w:rFonts w:ascii="Times New Roman" w:hAnsi="Times New Roman" w:cs="Times New Roman"/>
          <w:b w:val="0"/>
          <w:sz w:val="72"/>
          <w:szCs w:val="72"/>
        </w:rPr>
        <w:t>И</w:t>
      </w:r>
      <w:r w:rsidR="003174AB">
        <w:rPr>
          <w:rStyle w:val="a4"/>
          <w:rFonts w:ascii="Times New Roman" w:hAnsi="Times New Roman" w:cs="Times New Roman"/>
          <w:b w:val="0"/>
          <w:sz w:val="72"/>
          <w:szCs w:val="72"/>
        </w:rPr>
        <w:t xml:space="preserve">зготовление </w:t>
      </w:r>
    </w:p>
    <w:p w:rsidR="00D073D4" w:rsidRDefault="003174AB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Style w:val="a4"/>
          <w:rFonts w:ascii="Times New Roman" w:hAnsi="Times New Roman" w:cs="Times New Roman"/>
          <w:b w:val="0"/>
          <w:sz w:val="72"/>
          <w:szCs w:val="72"/>
        </w:rPr>
        <w:t>игрушек-заместителей</w:t>
      </w:r>
      <w:r w:rsidR="00242462" w:rsidRPr="00D073D4">
        <w:rPr>
          <w:rStyle w:val="a4"/>
          <w:rFonts w:ascii="Times New Roman" w:hAnsi="Times New Roman" w:cs="Times New Roman"/>
          <w:b w:val="0"/>
          <w:sz w:val="72"/>
          <w:szCs w:val="72"/>
        </w:rPr>
        <w:t xml:space="preserve"> для сюжетно-ролевых игр дошкольников</w:t>
      </w:r>
      <w:r w:rsidR="00D073D4" w:rsidRPr="000C1775">
        <w:rPr>
          <w:rFonts w:ascii="Times New Roman" w:hAnsi="Times New Roman" w:cs="Times New Roman"/>
          <w:sz w:val="72"/>
          <w:szCs w:val="72"/>
        </w:rPr>
        <w:t>»</w:t>
      </w: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073D4" w:rsidRDefault="00D073D4" w:rsidP="00D07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B09">
        <w:rPr>
          <w:rFonts w:ascii="Times New Roman" w:hAnsi="Times New Roman" w:cs="Times New Roman"/>
          <w:sz w:val="28"/>
          <w:szCs w:val="28"/>
        </w:rPr>
        <w:t>Подготовила</w:t>
      </w:r>
      <w:r w:rsidRPr="00BE2525">
        <w:rPr>
          <w:rFonts w:ascii="Times New Roman" w:hAnsi="Times New Roman" w:cs="Times New Roman"/>
          <w:sz w:val="28"/>
          <w:szCs w:val="28"/>
        </w:rPr>
        <w:t>:</w:t>
      </w:r>
    </w:p>
    <w:p w:rsidR="00D073D4" w:rsidRPr="00661692" w:rsidRDefault="00D073D4" w:rsidP="00D07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МБДОУ№10</w:t>
      </w:r>
    </w:p>
    <w:p w:rsidR="00D073D4" w:rsidRDefault="00D073D4" w:rsidP="00D073D4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Лисовенко Евгения Владимировна</w:t>
      </w:r>
      <w:r>
        <w:t xml:space="preserve">  </w:t>
      </w:r>
    </w:p>
    <w:p w:rsidR="00D073D4" w:rsidRPr="00BE2525" w:rsidRDefault="00D073D4" w:rsidP="00D0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D4" w:rsidRPr="00BE2525" w:rsidRDefault="00D073D4" w:rsidP="00D0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D4" w:rsidRPr="00BE2525" w:rsidRDefault="00D073D4" w:rsidP="00D0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D4" w:rsidRDefault="00D073D4" w:rsidP="00D0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3D4" w:rsidRPr="00BE2525" w:rsidRDefault="00D073D4" w:rsidP="00D0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D4" w:rsidRDefault="00D073D4" w:rsidP="00D07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</w:t>
      </w:r>
      <w:r w:rsidR="00F703AB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B65A9" w:rsidRPr="00D073D4" w:rsidRDefault="00D073D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664315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В дошкольном возрасте игра становится ведущим видом деятельности, но не потому, что современный ребенок, как правило, большую часть времени проводит в развлекающих его играх, - игра вызывает качественные изменения в психике ребенка.</w:t>
      </w:r>
    </w:p>
    <w:p w:rsidR="00664315" w:rsidRPr="00D073D4" w:rsidRDefault="00664315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Часто говорят, что ребенок играет, когда, например, манипулирует предметом или выполняет то или иное действие, показанное ему взрослым (особенно когда это действие выполняется не с настоящим предметом, а с игрушкой). Но настоящее игровое действие будет только тогда, когда ребенок под одним действием подразумевает другое, под одним предметом – другой.</w:t>
      </w:r>
    </w:p>
    <w:p w:rsidR="00664315" w:rsidRPr="00D073D4" w:rsidRDefault="00664315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Игрушка встречается не только в игре ребенка, но и в повседневной жизни взрослого человека. Часто игрушка является другом, спутником жизни, источником радости, орудием или материалом игры. В игрушке в обобщенной форме представлены типичные свойства предметов, в том числе людей и животных, которые требуют соответствующих действий с ними.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Так, например, кукла – обобщенный образ ребенка, позволяющий детям воспроизвести целый ряд соответствующих действий: купать, кормить, переодевать и т.д.</w:t>
      </w:r>
      <w:proofErr w:type="gramEnd"/>
    </w:p>
    <w:p w:rsidR="00664315" w:rsidRPr="00D073D4" w:rsidRDefault="00664315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Игрушки  разнообразны по типам, материалу, технике изготовления, возрастному и воспитательному назначению. Изображение в игрушках условно и обобщено. Характер, степень обобщенности и условности зависят от типа игрушки, её конкретного назначения. Игрушки по степени усложнения и обобщенности делятся на три группы:</w:t>
      </w:r>
    </w:p>
    <w:p w:rsidR="00664315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Реалистические игрушки (собачка конкретной породы).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Условно-образные игрушки (собачка неопределенной породы, кукла как обобщенный образ человека).</w:t>
      </w:r>
    </w:p>
    <w:p w:rsidR="00EE3283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Игрушки-заместители (палочка вместо градусника, стул вместо коня).</w:t>
      </w:r>
    </w:p>
    <w:p w:rsidR="00EE3283" w:rsidRPr="00D073D4" w:rsidRDefault="00EE3283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Анализируя особенности игровой деятельности дошкольника, необходимо помнить, что её развитию способствует освоение знаковой функции сознания, которая состоит в возможности использовать один объект в качестве заместителя другого. Предпосылкой освоения знаковой функции служит овладение предметными действиями и последующее отделение действия от предмета ребенком-дошкольником. Поэтому, кроме игрушек, изображающих реальные предметы, у ребенка обязательно должны быть предметы, которые можно использовать в качестве их заместителей: катушки, коробки разной формы, природные материалы (шишки, желуди, листья). В процессе игры ребенок может давать им новое игровое название и действовать в соответствии с этим названием. К предметам-заместителям относятся и такие, которые в практической педагогике принято именовать атрибутами: всевозможные шапочки, бусы, халаты и т.д. Ситуация, когда ребенок превращает диван в пароход, стулья – в вагоны поезда, также является показателем развития знаковой функции сознания, а значит, и высокого уровня умственного развития.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Для развития у детей мышления, воображения, речи и</w:t>
      </w:r>
      <w:r w:rsidR="00EE3283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того, чтобы поднять игру на более высокий уровень</w:t>
      </w: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особую ценность представляют</w:t>
      </w:r>
      <w:r w:rsidR="00EE3283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разные игрушки-заместители. Например, изображая глажение белья, ребенок может взять не </w:t>
      </w:r>
      <w:r w:rsidR="00EE3283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только утюг-игрушку, но и кирпичик из строительного материала. Заместители игрушек могут быть деревянные и пластмассовые кружочки, колечки диаметром 3-5 см, дощечки, полоски картона, заменяющие предметы, любимые лакомства детей – конфеты, яблоки и т.д. Вместе с педагогом дети могут изготовить игрушки-заместители и атрибуты для игр – вырезать из картона, пенопласта «блины», «котлеты», «рыбу», «винегрет» из мелко нарезанного цветного поролона, используя все это в играх, имитирующих трудовой процесс. Побуждая детей к использованию игровых материалов, заменяющих хорошо знакомые им предметы, мы создаем ситуацию, в которой ребенок окажется перед необходимостью обозначать предметы-заместители и действия с ними словами, что будет способствовать его активному развитию.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Ценность этой игрушки в том, что дети впервые самостоятельно оперируют условными понятиями. Игровые действия с игрушкой-заместителем опираются не на наглядные признаки предмета, а на представляемые, предполагаемые. Пользуясь такой игрушкой, ребенок обобщает свой предшествующий игровой опыт. Игрушка-заместитель требует более схематичных обобщенных игровых действий и обозначения её словом для того, чтобы она вошла в контекст игры и была понятна другим.</w:t>
      </w:r>
    </w:p>
    <w:p w:rsidR="00ED1D77" w:rsidRPr="00D073D4" w:rsidRDefault="00ED1D77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Игрушки-заместители изготавливаются из различных материалов. Куклы и игрушки-животные могут быть сделаны не только из ткани, но и из природного материала (соломы, дерева, травы и др.) Нужны предметы-заместители из любого природного материала (каштаны, шишки, ракушки, солома и т.д.) Для игр можно подготовить разные комплекты игрушек, объединенные общим сюжетом.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Например, для игры с куклой: кукла, одеяло, коляска, мебель (кровать, стол, стул); для игры с игрушкой собачкой: миска для кормления, коврик для сна, поводок для прогулок и др.</w:t>
      </w:r>
      <w:proofErr w:type="gramEnd"/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Например, если ребенок играет с куклой, то ему можно предложить вместо нее чурочку, завернутую в одеяльце. Играя с такой «куклой», ребенок показывает отсутствующие, но представляемые им основные части тела человека: ноги снизу игрушки, голова сверху. Он играет с ней, как с обычной куклой и постепенно слово все чаще начинает обозначать и заменять отсутствующие, но необходимые для игры предметы, их качества, воображаемые свойства и состояния.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Как научить ребенка играть с такой игрушкой? Сначала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игрушку-заместитель</w:t>
      </w:r>
      <w:proofErr w:type="gramEnd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называет взрослый, а затем ребенок. Он называет её так, как требуется по замыслу игры.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Основное требование к игрушке-заместителю – удобство в выполнении игровых действий, соразмерность с другим игровым материалом.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Если условно-образную и реалистическую игрушки можно купить, то внесение игрушек-заместителей в игру детей зависит от фантазии взрослого, от его проникновения в содержание детской игры.</w:t>
      </w:r>
      <w:proofErr w:type="gramEnd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Дети с большим любопытством наблюдают, как взрослый, поняв их игровой замысел, из природного материала создает нужный для игры предмет. Важно, чтобы игрушка-заместитель напоминала </w:t>
      </w: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изображаемый предмет общими контурами или каким-либо типичным свойством, характерной деталью, необходимой для отображения игровых ситуаций («Котенок» может быть сделан из мягкой махровой ткани, если её скатать и завязать «на шее» бантик; вместо миски для кормления котенка можно предложить кружок картона, пластмассовую крышку и т.п.).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Часто дети не только с увлечением используют предложенные взрослыми игрушки-заместители, но и сами заранее выбирают и договариваются, что они будут обозначать: «Это кошка», «Это миска», «Это будет мама – большая кошка, а это её котенок». Играя такими игрушками, ребенок пытается объяснить другим детям, что обозначает предмет-заместитель: «Это кошка, потрогай, какая пушистая, не видно глазок, наверное, она спит».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Игровые заместители предметов могут иметь с ними значительно меньшее сходство, чем, например, сходство рисунка с изображаемой действительностью. Однако игровые заместители должны давать возможность действовать с ними так, как с замещаемым предметом. Поэтому, давая свое название избранному предмету-заместителю и приписывая ему определенные свойства, ребенок учитывает и некоторые особенности самого предмета-заместителя. При выборе предметов-заместителей дошкольник исходит из реальных отношений предметов. Он с готовностью соглашается, например, что полспички будет мишуткой, целая спичка – мишкой-мамой, коробок – постелькой для мишутки. Но он ни за что не примет такого варианта, где мишуткой будет коробок, а постелью – спичка. «Так не бывает», - обычная реакция ребенка.</w:t>
      </w:r>
    </w:p>
    <w:p w:rsidR="00B83B17" w:rsidRPr="00D073D4" w:rsidRDefault="00B83B17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Итак, общение взрослого с ребенком должно быть направлено на формирование прогрессивных для каждого возрастного периода способов решения игровых задач. Деятельность детей должна протекать в усложняющихся игровых проблемных ситуациях, опирающихся на практический и игровой опыт. Детям, усвоившим способы решения первых игровых задач, следует усложнить задание. Например, не просто напоить куклу чаем, а усадить её за стол, сначала приготовить обед и т.д.  По мере усвоения игровых задач, решаемых в наглядно-действенном плане (показателем чего служит детская самостоятельная игра), необходимо демонстрировать новые, более обобщенные способы их решения с помощью игрушек-заместителей. Например, вместо тарелки предложить кукле, которая очень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хочет</w:t>
      </w:r>
      <w:proofErr w:type="gramEnd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есть, листок с дерева. Позднее следует демонстрировать детям новые способы решения игровых задач с использованием нарисованных предметов (взрослый берет изображенное на рисунке мыло для купания и т.д.) И наконец, необходимо показывать игровые действия с воображаемым предметом (дать кукле воображаемое яблоко).</w:t>
      </w:r>
    </w:p>
    <w:p w:rsidR="00B83B17" w:rsidRPr="00D073D4" w:rsidRDefault="00B83B17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Ознакомление с окружающим и обучающие игры создают почву для возникновения игры, но самостоятельная игра детей определяется соответствующей организацией предметно-игровой среды и активизирующим общением взрослого с ребенком по ходу её. Своевременное изменение игровой среды, подбор игрушек и игрового материала, который активизирует в памяти </w:t>
      </w: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ребенка недавние впечатления, направляют ребенка на самостоятельное и активное решение игровой задачи, побуждают к разным способам её реализации и воспроизведения действительности. Предметно-игровая среда изменяется с учетом практического и игрового опыта детей. Важно своевременно расширять не только ассортимент игрушек, разных по тематике, но и своевременно дополнять игровой материал. Самостоятельная сюжетная игра формируется более успешно, если игрушки в неё вводятся постепенно (условная игрушка, более реалистическая, игрушка-заместитель). Умение использовать в игровой деятельности предметы-заместители является необходимым элементом в развитии детской игры.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Очень важно иметь в групповой комнате уголок конструирования «Строим сами», куда входят наборы различных строительных материалов, конструктор типа «лего», набор кубиков; уголок театрализованной деятельности, где имеются маски, игрушки би-ба-бо, разные костюмы для сюжетно-ролевых игр; различный бросовый материал: коробки разной формы и размера, природный материал, набор различных тряпочек, ниток, катушек и т.д.</w:t>
      </w:r>
      <w:proofErr w:type="gramEnd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Например, можно сделать из кубиков и строительного материала стол, стулья, диванчик для кукол, можно сделать домик и многое другое. Счетные палочки превращаются в ложки, поварешки, пистолеты и даже макароны. Кирпичики служат телефонами, кусочками хлеба, пирожными, а конусы превращаются во </w:t>
      </w:r>
      <w:proofErr w:type="gramStart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вкусное</w:t>
      </w:r>
      <w:proofErr w:type="gramEnd"/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мороженное. Из кусочков ткани стелятся постельки, из картона и поролона – еда для кукол.</w:t>
      </w:r>
    </w:p>
    <w:p w:rsidR="00F95754" w:rsidRPr="00D073D4" w:rsidRDefault="00B83B17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95754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Таким образом, игрушки-заместители развивают у ребенка воображение, мышление, речь, способствуют развитию взаимоотношений со сверстниками.</w:t>
      </w:r>
      <w:r w:rsidR="00EE3283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Возможность использования предметов-заместителей в игровой деятельности должно быть предметом специального обсуждения педагога с родителями, так как последние часто стремятся  к покупке как можно большего количества готовых игрушек, не подозревая о том, что они тем самым наносят вред умственному развитию ребенка, в частности, его воображение. А ведь все последующее обучение в школе будет связано с необходимостью представить, вообразить, оперировать абстрактными образами и понятиями. Это, во-первых. А во-вторых, умение использовать различные предметы (знаки) вместо реальных предметов, позволит ребенку в дальнейшем усвоить более сложные системы знаков, такие как язык, математическая символика, различные виды искусства.</w:t>
      </w:r>
    </w:p>
    <w:p w:rsidR="00F95754" w:rsidRPr="00D073D4" w:rsidRDefault="00242462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B83B17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5754"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ВИДЫ ИГРУШЕК.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Сюжетные или образные игрушки (куклы, фигурки животных, предметы домашнего обихода).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Игрушки – орудия труда (совок, лопатка, сачок).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Технические игрушки с программным или беспрограммным управлением (транспортные агрегаты, машины).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Игровые строительные конструкторы – сборно-разборные.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Дидактические игрушки и игры.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Игрушки для спортивных и подвижных игр (мячи, скакалки).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Театральные и декоративные игрушки (персонажи кукольных театров, костюмы, украшения).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Игрушки-забавы.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Звучащие музыкальные игрушки. 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Игровые материалы и игрушки-самоделки.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Игровое оборудование (домики, макеты).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Компьютерные игрушки и игры.</w:t>
      </w:r>
    </w:p>
    <w:p w:rsidR="00F95754" w:rsidRPr="00D073D4" w:rsidRDefault="00F95754" w:rsidP="00D073D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073D4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Развивающие игрушки (игры-головоломки).</w:t>
      </w:r>
    </w:p>
    <w:sectPr w:rsidR="00F95754" w:rsidRPr="00D073D4" w:rsidSect="00D073D4">
      <w:pgSz w:w="11906" w:h="16838"/>
      <w:pgMar w:top="1440" w:right="1080" w:bottom="1440" w:left="108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A5B"/>
    <w:multiLevelType w:val="hybridMultilevel"/>
    <w:tmpl w:val="DCDC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0307"/>
    <w:multiLevelType w:val="hybridMultilevel"/>
    <w:tmpl w:val="499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EAB"/>
    <w:rsid w:val="00021B54"/>
    <w:rsid w:val="00090D46"/>
    <w:rsid w:val="000D2A23"/>
    <w:rsid w:val="000F2A54"/>
    <w:rsid w:val="001B65A9"/>
    <w:rsid w:val="00242462"/>
    <w:rsid w:val="002A6987"/>
    <w:rsid w:val="003174AB"/>
    <w:rsid w:val="0046362B"/>
    <w:rsid w:val="00664315"/>
    <w:rsid w:val="00675296"/>
    <w:rsid w:val="00820F03"/>
    <w:rsid w:val="009A380A"/>
    <w:rsid w:val="00B83B17"/>
    <w:rsid w:val="00CF2EAB"/>
    <w:rsid w:val="00D073D4"/>
    <w:rsid w:val="00ED1D77"/>
    <w:rsid w:val="00EE3283"/>
    <w:rsid w:val="00F703AB"/>
    <w:rsid w:val="00F9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15"/>
    <w:pPr>
      <w:ind w:left="720"/>
      <w:contextualSpacing/>
    </w:pPr>
  </w:style>
  <w:style w:type="character" w:styleId="a4">
    <w:name w:val="Strong"/>
    <w:basedOn w:val="a0"/>
    <w:uiPriority w:val="22"/>
    <w:qFormat/>
    <w:rsid w:val="00D07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1B3B-5D4C-411B-91A1-9220C0D9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1788</Words>
  <Characters>10194</Characters>
  <Application>Microsoft Office Word</Application>
  <DocSecurity>0</DocSecurity>
  <Lines>84</Lines>
  <Paragraphs>23</Paragraphs>
  <ScaleCrop>false</ScaleCrop>
  <Company>Home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sad10</cp:lastModifiedBy>
  <cp:revision>17</cp:revision>
  <dcterms:created xsi:type="dcterms:W3CDTF">2011-01-09T05:59:00Z</dcterms:created>
  <dcterms:modified xsi:type="dcterms:W3CDTF">2022-11-25T05:15:00Z</dcterms:modified>
</cp:coreProperties>
</file>