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056" w:rsidRPr="000354B4" w:rsidRDefault="0089798D" w:rsidP="000648CC">
      <w:pPr>
        <w:pStyle w:val="2"/>
        <w:jc w:val="center"/>
      </w:pPr>
      <w:r w:rsidRPr="000354B4">
        <w:t>Использование трафаретов с изображением предметов в коррекционной работе с детьми логопедических групп.</w:t>
      </w:r>
    </w:p>
    <w:p w:rsidR="0089798D" w:rsidRDefault="0089798D" w:rsidP="000354B4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логопедические группы поступают дети, у которых отличается обще речевое недоразвитие, при котором страдает формирование всех компонентов речевой системы: словаря, грамматического строя, звукопроизношения. Одной из основных задач логопедических групп для детей ОНР является воспитание у ребят чёткой, внятной и выразительной </w:t>
      </w:r>
      <w:r w:rsidR="00C57F32">
        <w:rPr>
          <w:rFonts w:ascii="Times New Roman" w:hAnsi="Times New Roman" w:cs="Times New Roman"/>
          <w:sz w:val="24"/>
          <w:szCs w:val="24"/>
        </w:rPr>
        <w:t xml:space="preserve">речи. </w:t>
      </w:r>
      <w:r w:rsidR="00C57F32" w:rsidRPr="000354B4">
        <w:rPr>
          <w:rFonts w:ascii="Times New Roman" w:hAnsi="Times New Roman" w:cs="Times New Roman"/>
          <w:sz w:val="24"/>
          <w:szCs w:val="24"/>
          <w:u w:val="single"/>
        </w:rPr>
        <w:t>Конечной целью</w:t>
      </w:r>
      <w:r w:rsidR="00C57F32">
        <w:rPr>
          <w:rFonts w:ascii="Times New Roman" w:hAnsi="Times New Roman" w:cs="Times New Roman"/>
          <w:sz w:val="24"/>
          <w:szCs w:val="24"/>
        </w:rPr>
        <w:t xml:space="preserve"> коррекционной работы </w:t>
      </w:r>
      <w:bookmarkStart w:id="0" w:name="_GoBack"/>
      <w:bookmarkEnd w:id="0"/>
      <w:r w:rsidR="00C57F32">
        <w:rPr>
          <w:rFonts w:ascii="Times New Roman" w:hAnsi="Times New Roman" w:cs="Times New Roman"/>
          <w:sz w:val="24"/>
          <w:szCs w:val="24"/>
        </w:rPr>
        <w:t xml:space="preserve">является устранение полное или частичное </w:t>
      </w:r>
      <w:r w:rsidR="00C57F32" w:rsidRPr="000354B4">
        <w:rPr>
          <w:rFonts w:ascii="Times New Roman" w:hAnsi="Times New Roman" w:cs="Times New Roman"/>
          <w:sz w:val="24"/>
          <w:szCs w:val="24"/>
          <w:u w:val="single"/>
        </w:rPr>
        <w:t>ОНР</w:t>
      </w:r>
      <w:r w:rsidR="00C57F32">
        <w:rPr>
          <w:rFonts w:ascii="Times New Roman" w:hAnsi="Times New Roman" w:cs="Times New Roman"/>
          <w:sz w:val="24"/>
          <w:szCs w:val="24"/>
        </w:rPr>
        <w:t xml:space="preserve"> и </w:t>
      </w:r>
      <w:r w:rsidR="00C57F32" w:rsidRPr="000354B4">
        <w:rPr>
          <w:rFonts w:ascii="Times New Roman" w:hAnsi="Times New Roman" w:cs="Times New Roman"/>
          <w:sz w:val="24"/>
          <w:szCs w:val="24"/>
          <w:u w:val="single"/>
        </w:rPr>
        <w:t>готовность ребёнка к успешному</w:t>
      </w:r>
      <w:r w:rsidR="00C57F32">
        <w:rPr>
          <w:rFonts w:ascii="Times New Roman" w:hAnsi="Times New Roman" w:cs="Times New Roman"/>
          <w:sz w:val="24"/>
          <w:szCs w:val="24"/>
        </w:rPr>
        <w:t xml:space="preserve"> обучению в массовой общеобразовательной школе. Успех коррекционного обучения определяется совместной работой воспитателя, родителей, логопеда. С учётом всех этих требований строится логопедическая</w:t>
      </w:r>
      <w:r w:rsidR="006645BA">
        <w:rPr>
          <w:rFonts w:ascii="Times New Roman" w:hAnsi="Times New Roman" w:cs="Times New Roman"/>
          <w:sz w:val="24"/>
          <w:szCs w:val="24"/>
        </w:rPr>
        <w:t xml:space="preserve"> работа в группах. Над всеми компонентами речи работа ведётся параллельно.</w:t>
      </w:r>
    </w:p>
    <w:p w:rsidR="006645BA" w:rsidRDefault="006645BA" w:rsidP="000354B4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Выпускники логопедических групп д/с №10 достигают необходимого уровня зрелости, что создаёт оптимальные возможности для успешного обучения в школе.</w:t>
      </w:r>
    </w:p>
    <w:p w:rsidR="006645BA" w:rsidRDefault="006645BA" w:rsidP="000354B4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 становлением речи особенно тесно связано развитие тонких движений пальцев рук. Почему человек, не находящий нужного слова для объяснения, часто получает жестами? И наоборот: почему ребёнок, сосредоточенно пишущий, рисующий, помогает себе,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непроизвольна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высовывая язык?</w:t>
      </w:r>
    </w:p>
    <w:p w:rsidR="006645BA" w:rsidRDefault="006645BA" w:rsidP="000354B4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Известный исследователь детской речи </w:t>
      </w:r>
      <w:r w:rsidRPr="000354B4">
        <w:rPr>
          <w:rFonts w:ascii="Times New Roman" w:hAnsi="Times New Roman" w:cs="Times New Roman"/>
          <w:sz w:val="24"/>
          <w:szCs w:val="24"/>
          <w:u w:val="single"/>
        </w:rPr>
        <w:t>М.М. Кольцова пишет</w:t>
      </w:r>
      <w:r>
        <w:rPr>
          <w:rFonts w:ascii="Times New Roman" w:hAnsi="Times New Roman" w:cs="Times New Roman"/>
          <w:sz w:val="24"/>
          <w:szCs w:val="24"/>
        </w:rPr>
        <w:t>: «Движения пальцев рук исторически, в ходе развития человечества, оказались тесно связанными с речевой функцией.</w:t>
      </w:r>
    </w:p>
    <w:p w:rsidR="006645BA" w:rsidRDefault="006645BA" w:rsidP="000354B4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Первой формой обращения первобытных людей были жесты; особенно велика здесь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была </w:t>
      </w:r>
      <w:r w:rsidR="00DB4676">
        <w:rPr>
          <w:rFonts w:ascii="Times New Roman" w:hAnsi="Times New Roman" w:cs="Times New Roman"/>
          <w:sz w:val="24"/>
          <w:szCs w:val="24"/>
        </w:rPr>
        <w:t>роль руки… развитие функций руки и речи у людей шло</w:t>
      </w:r>
      <w:proofErr w:type="gramEnd"/>
      <w:r w:rsidR="00DB4676">
        <w:rPr>
          <w:rFonts w:ascii="Times New Roman" w:hAnsi="Times New Roman" w:cs="Times New Roman"/>
          <w:sz w:val="24"/>
          <w:szCs w:val="24"/>
        </w:rPr>
        <w:t xml:space="preserve"> параллельно.</w:t>
      </w:r>
    </w:p>
    <w:p w:rsidR="00DB4676" w:rsidRDefault="00DB4676" w:rsidP="000354B4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Примерно таков же ход развития речи ребёнка. Сначала развиваются тонкие движения пальцев рук, затем появляется артикуляция слогов; все последующее совершенствование речевых реакций стоит в прямой зависимости от степени тренировки движений пальцев».</w:t>
      </w:r>
    </w:p>
    <w:p w:rsidR="00DB4676" w:rsidRDefault="00DB4676" w:rsidP="000354B4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«есть все основания рассматривать кисти руки как орган речи такой же, как артикуляционный аппарат. С этой точки зрения проекция руки есть ещё одна речевая зона мозга».</w:t>
      </w:r>
    </w:p>
    <w:p w:rsidR="00DB4676" w:rsidRDefault="00DB4676" w:rsidP="000354B4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0354B4">
        <w:rPr>
          <w:rFonts w:ascii="Times New Roman" w:hAnsi="Times New Roman" w:cs="Times New Roman"/>
          <w:sz w:val="24"/>
          <w:szCs w:val="24"/>
          <w:u w:val="single"/>
        </w:rPr>
        <w:t xml:space="preserve">В.А. </w:t>
      </w:r>
      <w:proofErr w:type="spellStart"/>
      <w:r w:rsidRPr="000354B4">
        <w:rPr>
          <w:rFonts w:ascii="Times New Roman" w:hAnsi="Times New Roman" w:cs="Times New Roman"/>
          <w:sz w:val="24"/>
          <w:szCs w:val="24"/>
          <w:u w:val="single"/>
        </w:rPr>
        <w:t>Сухамлинский</w:t>
      </w:r>
      <w:proofErr w:type="spellEnd"/>
      <w:r w:rsidRPr="000354B4">
        <w:rPr>
          <w:rFonts w:ascii="Times New Roman" w:hAnsi="Times New Roman" w:cs="Times New Roman"/>
          <w:sz w:val="24"/>
          <w:szCs w:val="24"/>
          <w:u w:val="single"/>
        </w:rPr>
        <w:t xml:space="preserve"> писал</w:t>
      </w:r>
      <w:r>
        <w:rPr>
          <w:rFonts w:ascii="Times New Roman" w:hAnsi="Times New Roman" w:cs="Times New Roman"/>
          <w:sz w:val="24"/>
          <w:szCs w:val="24"/>
        </w:rPr>
        <w:t>, что истоки способностей и дарований детей</w:t>
      </w:r>
      <w:r w:rsidR="00245E52">
        <w:rPr>
          <w:rFonts w:ascii="Times New Roman" w:hAnsi="Times New Roman" w:cs="Times New Roman"/>
          <w:sz w:val="24"/>
          <w:szCs w:val="24"/>
        </w:rPr>
        <w:t xml:space="preserve"> на кончиках их пальцев. От них, образно говоря, идут тончайшие ручейки, которые питают источник творческой мысли. Чем больше уверенности и изобретательности в движениях детской руки, тем тоньше взаимодействие руки с орудием труда, тем сложнее движения, необходимые для этого взаимодействия, тем ярче творческая стихия детского разума. Чем больше мастерства в детской руке, тем он умнее.</w:t>
      </w:r>
    </w:p>
    <w:p w:rsidR="00245E52" w:rsidRDefault="00245E52" w:rsidP="000354B4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Определённое место в общей системе коррекционных мероприятий мы отводим совершенствованию ручной умелости. У детей с дизартрией часто наблюдается значительное нарушение движений пальцев и кистей рук. Систематически приводим (воспитатели логопедических групп, логопед) упражнения, способствующие </w:t>
      </w:r>
      <w:r w:rsidR="007B2903">
        <w:rPr>
          <w:rFonts w:ascii="Times New Roman" w:hAnsi="Times New Roman" w:cs="Times New Roman"/>
          <w:sz w:val="24"/>
          <w:szCs w:val="24"/>
        </w:rPr>
        <w:t>формированию</w:t>
      </w:r>
      <w:r>
        <w:rPr>
          <w:rFonts w:ascii="Times New Roman" w:hAnsi="Times New Roman" w:cs="Times New Roman"/>
          <w:sz w:val="24"/>
          <w:szCs w:val="24"/>
        </w:rPr>
        <w:t xml:space="preserve"> разнообразных </w:t>
      </w:r>
      <w:r w:rsidR="007B2903">
        <w:rPr>
          <w:rFonts w:ascii="Times New Roman" w:hAnsi="Times New Roman" w:cs="Times New Roman"/>
          <w:sz w:val="24"/>
          <w:szCs w:val="24"/>
        </w:rPr>
        <w:t>движений пальцев и кистей рук. Для развития более тонких движений пальцев очень полезно раскладывание мелких предметов: пуговиц</w:t>
      </w:r>
      <w:r w:rsidR="00E752A8">
        <w:rPr>
          <w:rFonts w:ascii="Times New Roman" w:hAnsi="Times New Roman" w:cs="Times New Roman"/>
          <w:sz w:val="24"/>
          <w:szCs w:val="24"/>
        </w:rPr>
        <w:t>, палочек, зёрен и др. по небольшим коробочкам или мешочкам. Дети с удовольствием нанизывают бусы, колечки, пуговицы на нитку; передвигают косточки на счётах. Хорошо укрепляет мышцы руки сжимание теннисного мячика.</w:t>
      </w:r>
    </w:p>
    <w:p w:rsidR="00E752A8" w:rsidRDefault="00E752A8" w:rsidP="000354B4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 начатая систематическая работа по развитию движений пальцев подготавливает успешное овладение технического письма.</w:t>
      </w:r>
    </w:p>
    <w:p w:rsidR="00E752A8" w:rsidRPr="000354B4" w:rsidRDefault="00E752A8" w:rsidP="000354B4">
      <w:pPr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0354B4">
        <w:rPr>
          <w:rFonts w:ascii="Times New Roman" w:hAnsi="Times New Roman" w:cs="Times New Roman"/>
          <w:sz w:val="24"/>
          <w:szCs w:val="24"/>
          <w:u w:val="single"/>
        </w:rPr>
        <w:t xml:space="preserve">Определённое место </w:t>
      </w:r>
      <w:proofErr w:type="gramStart"/>
      <w:r w:rsidRPr="000354B4">
        <w:rPr>
          <w:rFonts w:ascii="Times New Roman" w:hAnsi="Times New Roman" w:cs="Times New Roman"/>
          <w:sz w:val="24"/>
          <w:szCs w:val="24"/>
          <w:u w:val="single"/>
        </w:rPr>
        <w:t>и</w:t>
      </w:r>
      <w:proofErr w:type="gramEnd"/>
      <w:r w:rsidRPr="000354B4">
        <w:rPr>
          <w:rFonts w:ascii="Times New Roman" w:hAnsi="Times New Roman" w:cs="Times New Roman"/>
          <w:sz w:val="24"/>
          <w:szCs w:val="24"/>
          <w:u w:val="single"/>
        </w:rPr>
        <w:t xml:space="preserve"> наверное самое значительное в нашей работе по развитию тонких движений пальцев занимает работа с трафаретами, с изображением предметов.</w:t>
      </w:r>
    </w:p>
    <w:p w:rsidR="00E752A8" w:rsidRDefault="00E752A8" w:rsidP="000354B4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Дети обводят фигуры, штрихуют их. Надо следить, чтобы дети положили правильно трафарет на лист бумаги, закрепили его левой рукой, правой рукой простым карандашом обвели все предложенные фигуры. А фигур много. Мы приготовили трафареты на каждый изучаемый звук, на каждую изучаемую лексическую тему. Этой работой дети занимаются в течение двух лет. Работа со штриховкой очень увлекает детей,</w:t>
      </w:r>
      <w:r w:rsidR="00942598">
        <w:rPr>
          <w:rFonts w:ascii="Times New Roman" w:hAnsi="Times New Roman" w:cs="Times New Roman"/>
          <w:sz w:val="24"/>
          <w:szCs w:val="24"/>
        </w:rPr>
        <w:t xml:space="preserve"> доставляет им удовольствие, они не чувствуют утомления. Правила штриховки не трудно запомнить: штриховать заданном </w:t>
      </w:r>
      <w:proofErr w:type="gramStart"/>
      <w:r w:rsidR="00942598">
        <w:rPr>
          <w:rFonts w:ascii="Times New Roman" w:hAnsi="Times New Roman" w:cs="Times New Roman"/>
          <w:sz w:val="24"/>
          <w:szCs w:val="24"/>
        </w:rPr>
        <w:t>направлении</w:t>
      </w:r>
      <w:proofErr w:type="gramEnd"/>
      <w:r w:rsidR="00942598">
        <w:rPr>
          <w:rFonts w:ascii="Times New Roman" w:hAnsi="Times New Roman" w:cs="Times New Roman"/>
          <w:sz w:val="24"/>
          <w:szCs w:val="24"/>
        </w:rPr>
        <w:t>, не заходить за контуры рисунков, соблюдать одинаковое расстояние между штрихами (линиями) -0,5 см – величина прописной буквы, параллельность линий.</w:t>
      </w:r>
    </w:p>
    <w:p w:rsidR="00942598" w:rsidRDefault="00942598" w:rsidP="000354B4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Решались и другие задачи: обогащался лексический запас, развивалась связная речь. Трафареты используем для составления небольших рассказов. Дети учатся связывать в своём воображении несколько предметов, 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учатся мыслить, творить. Используя трафареты с изображением предметов, можно решать много коррекционных проблем.</w:t>
      </w:r>
    </w:p>
    <w:p w:rsidR="000354B4" w:rsidRDefault="000354B4" w:rsidP="000354B4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</w:t>
      </w:r>
      <w:r w:rsidR="00942598">
        <w:rPr>
          <w:rFonts w:ascii="Times New Roman" w:hAnsi="Times New Roman" w:cs="Times New Roman"/>
          <w:sz w:val="24"/>
          <w:szCs w:val="24"/>
        </w:rPr>
        <w:t>.</w:t>
      </w:r>
    </w:p>
    <w:p w:rsidR="00942598" w:rsidRDefault="00942598" w:rsidP="000354B4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Лексическая тема «Птицы».</w:t>
      </w:r>
    </w:p>
    <w:p w:rsidR="00942598" w:rsidRDefault="000354B4" w:rsidP="000354B4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05447" cy="6633978"/>
            <wp:effectExtent l="19050" t="0" r="0" b="0"/>
            <wp:docPr id="3" name="Рисунок 1" descr="новый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-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6634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598" w:rsidRDefault="00942598" w:rsidP="000354B4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 помощью трафаретов делаются иллюстрации к текстам.</w:t>
      </w:r>
    </w:p>
    <w:p w:rsidR="00942598" w:rsidRDefault="00942598" w:rsidP="000354B4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Образец.</w:t>
      </w:r>
    </w:p>
    <w:p w:rsidR="00F35C07" w:rsidRDefault="00F35C07" w:rsidP="000354B4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 место </w:t>
      </w:r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9A326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0354B4" w:rsidRDefault="000354B4" w:rsidP="000354B4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27930" cy="5124450"/>
            <wp:effectExtent l="19050" t="0" r="0" b="0"/>
            <wp:docPr id="4" name="Рисунок 3" descr="новый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-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33315" cy="5128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C07" w:rsidRDefault="00F35C07" w:rsidP="000354B4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Образец.</w:t>
      </w:r>
    </w:p>
    <w:p w:rsidR="00F35C07" w:rsidRDefault="000354B4" w:rsidP="000354B4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72050" cy="3238500"/>
            <wp:effectExtent l="19050" t="0" r="0" b="0"/>
            <wp:docPr id="5" name="Рисунок 4" descr="новый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-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5C07" w:rsidSect="000354B4">
      <w:pgSz w:w="11906" w:h="16838"/>
      <w:pgMar w:top="567" w:right="424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798D"/>
    <w:rsid w:val="000354B4"/>
    <w:rsid w:val="000648CC"/>
    <w:rsid w:val="00245E52"/>
    <w:rsid w:val="00300056"/>
    <w:rsid w:val="005B58DF"/>
    <w:rsid w:val="006155DD"/>
    <w:rsid w:val="006645BA"/>
    <w:rsid w:val="007B2903"/>
    <w:rsid w:val="0089798D"/>
    <w:rsid w:val="00942598"/>
    <w:rsid w:val="009950EC"/>
    <w:rsid w:val="009A326B"/>
    <w:rsid w:val="00A63D75"/>
    <w:rsid w:val="00C57F32"/>
    <w:rsid w:val="00DB4676"/>
    <w:rsid w:val="00E752A8"/>
    <w:rsid w:val="00F3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056"/>
  </w:style>
  <w:style w:type="paragraph" w:styleId="2">
    <w:name w:val="heading 2"/>
    <w:basedOn w:val="a"/>
    <w:next w:val="a"/>
    <w:link w:val="20"/>
    <w:uiPriority w:val="9"/>
    <w:unhideWhenUsed/>
    <w:qFormat/>
    <w:rsid w:val="005B58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4B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B58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копии</dc:creator>
  <cp:lastModifiedBy>Music</cp:lastModifiedBy>
  <cp:revision>6</cp:revision>
  <dcterms:created xsi:type="dcterms:W3CDTF">2017-10-30T03:12:00Z</dcterms:created>
  <dcterms:modified xsi:type="dcterms:W3CDTF">2018-09-21T04:24:00Z</dcterms:modified>
</cp:coreProperties>
</file>